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2B923" w14:textId="77777777" w:rsidR="006473A1" w:rsidRPr="002B78D1" w:rsidRDefault="006473A1" w:rsidP="006473A1">
      <w:pPr>
        <w:pStyle w:val="TitelVerslag"/>
        <w:rPr>
          <w:rFonts w:ascii="Calibri" w:hAnsi="Calibri"/>
          <w:lang w:val="nl-BE"/>
        </w:rPr>
      </w:pPr>
      <w:bookmarkStart w:id="0" w:name="_GoBack"/>
      <w:bookmarkEnd w:id="0"/>
      <w:r w:rsidRPr="002B78D1">
        <w:rPr>
          <w:rFonts w:ascii="Calibri" w:hAnsi="Calibri"/>
          <w:lang w:val="nl-BE"/>
        </w:rPr>
        <w:t>Verslag Werkgroep Muziek</w:t>
      </w:r>
    </w:p>
    <w:p w14:paraId="43D0D599" w14:textId="01EA41E2" w:rsidR="006473A1" w:rsidRDefault="006473A1" w:rsidP="00301D6A">
      <w:pPr>
        <w:spacing w:line="240" w:lineRule="auto"/>
        <w:rPr>
          <w:lang w:eastAsia="en-US"/>
        </w:rPr>
      </w:pPr>
      <w:r w:rsidRPr="002B78D1">
        <w:rPr>
          <w:lang w:eastAsia="en-US"/>
        </w:rPr>
        <w:t xml:space="preserve">Datum:  </w:t>
      </w:r>
      <w:r w:rsidR="00301D6A">
        <w:rPr>
          <w:lang w:eastAsia="en-US"/>
        </w:rPr>
        <w:t>28 maart 2019</w:t>
      </w:r>
    </w:p>
    <w:sdt>
      <w:sdtPr>
        <w:rPr>
          <w:rFonts w:ascii="Calibri" w:eastAsia="Cambria" w:hAnsi="Calibri" w:cs="Times New Roman"/>
          <w:color w:val="auto"/>
          <w:sz w:val="22"/>
          <w:szCs w:val="22"/>
          <w:lang w:val="nl-NL"/>
        </w:rPr>
        <w:id w:val="1804040190"/>
        <w:docPartObj>
          <w:docPartGallery w:val="Table of Contents"/>
          <w:docPartUnique/>
        </w:docPartObj>
      </w:sdtPr>
      <w:sdtEndPr>
        <w:rPr>
          <w:b/>
          <w:bCs/>
        </w:rPr>
      </w:sdtEndPr>
      <w:sdtContent>
        <w:p w14:paraId="3D9F1BFC" w14:textId="77777777" w:rsidR="006473A1" w:rsidRPr="00217F69" w:rsidRDefault="006473A1">
          <w:pPr>
            <w:pStyle w:val="Kopvaninhoudsopgave"/>
            <w:rPr>
              <w:sz w:val="16"/>
              <w:szCs w:val="16"/>
            </w:rPr>
          </w:pPr>
        </w:p>
        <w:p w14:paraId="68C58A5D" w14:textId="4632BD8E" w:rsidR="005164DD" w:rsidRDefault="006473A1">
          <w:pPr>
            <w:pStyle w:val="Inhopg1"/>
            <w:tabs>
              <w:tab w:val="left" w:pos="601"/>
              <w:tab w:val="right" w:leader="dot" w:pos="9062"/>
            </w:tabs>
            <w:rPr>
              <w:rFonts w:asciiTheme="minorHAnsi" w:eastAsiaTheme="minorEastAsia" w:hAnsiTheme="minorHAnsi" w:cstheme="minorBidi"/>
              <w:b w:val="0"/>
              <w:bCs w:val="0"/>
              <w:iCs w:val="0"/>
              <w:noProof/>
              <w:sz w:val="22"/>
              <w:szCs w:val="22"/>
            </w:rPr>
          </w:pPr>
          <w:r w:rsidRPr="00217F69">
            <w:fldChar w:fldCharType="begin"/>
          </w:r>
          <w:r w:rsidRPr="00217F69">
            <w:instrText xml:space="preserve"> TOC \o "1-3" \h \z \u </w:instrText>
          </w:r>
          <w:r w:rsidRPr="00217F69">
            <w:fldChar w:fldCharType="separate"/>
          </w:r>
          <w:hyperlink w:anchor="_Toc5008568" w:history="1">
            <w:r w:rsidR="005164DD" w:rsidRPr="00AB5B5A">
              <w:rPr>
                <w:rStyle w:val="Hyperlink"/>
                <w:noProof/>
              </w:rPr>
              <w:t>1.</w:t>
            </w:r>
            <w:r w:rsidR="005164DD">
              <w:rPr>
                <w:rFonts w:asciiTheme="minorHAnsi" w:eastAsiaTheme="minorEastAsia" w:hAnsiTheme="minorHAnsi" w:cstheme="minorBidi"/>
                <w:b w:val="0"/>
                <w:bCs w:val="0"/>
                <w:iCs w:val="0"/>
                <w:noProof/>
                <w:sz w:val="22"/>
                <w:szCs w:val="22"/>
              </w:rPr>
              <w:tab/>
            </w:r>
            <w:r w:rsidR="005164DD" w:rsidRPr="00AB5B5A">
              <w:rPr>
                <w:rStyle w:val="Hyperlink"/>
                <w:noProof/>
              </w:rPr>
              <w:t>Verslag vorige vergadering</w:t>
            </w:r>
            <w:r w:rsidR="005164DD">
              <w:rPr>
                <w:noProof/>
                <w:webHidden/>
              </w:rPr>
              <w:tab/>
            </w:r>
            <w:r w:rsidR="005164DD">
              <w:rPr>
                <w:noProof/>
                <w:webHidden/>
              </w:rPr>
              <w:fldChar w:fldCharType="begin"/>
            </w:r>
            <w:r w:rsidR="005164DD">
              <w:rPr>
                <w:noProof/>
                <w:webHidden/>
              </w:rPr>
              <w:instrText xml:space="preserve"> PAGEREF _Toc5008568 \h </w:instrText>
            </w:r>
            <w:r w:rsidR="005164DD">
              <w:rPr>
                <w:noProof/>
                <w:webHidden/>
              </w:rPr>
            </w:r>
            <w:r w:rsidR="005164DD">
              <w:rPr>
                <w:noProof/>
                <w:webHidden/>
              </w:rPr>
              <w:fldChar w:fldCharType="separate"/>
            </w:r>
            <w:r w:rsidR="008719DB">
              <w:rPr>
                <w:noProof/>
                <w:webHidden/>
              </w:rPr>
              <w:t>1</w:t>
            </w:r>
            <w:r w:rsidR="005164DD">
              <w:rPr>
                <w:noProof/>
                <w:webHidden/>
              </w:rPr>
              <w:fldChar w:fldCharType="end"/>
            </w:r>
          </w:hyperlink>
        </w:p>
        <w:p w14:paraId="7D59FCB4" w14:textId="7D697E73"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69" w:history="1">
            <w:r w:rsidR="005164DD" w:rsidRPr="00AB5B5A">
              <w:rPr>
                <w:rStyle w:val="Hyperlink"/>
                <w:noProof/>
              </w:rPr>
              <w:t>1.1</w:t>
            </w:r>
            <w:r w:rsidR="005164DD">
              <w:rPr>
                <w:rFonts w:asciiTheme="minorHAnsi" w:eastAsiaTheme="minorEastAsia" w:hAnsiTheme="minorHAnsi" w:cstheme="minorBidi"/>
                <w:bCs w:val="0"/>
                <w:caps w:val="0"/>
                <w:noProof/>
                <w:szCs w:val="22"/>
              </w:rPr>
              <w:tab/>
            </w:r>
            <w:r w:rsidR="005164DD" w:rsidRPr="00AB5B5A">
              <w:rPr>
                <w:rStyle w:val="Hyperlink"/>
                <w:noProof/>
              </w:rPr>
              <w:t>Goedkeuring verslag 12 april 2018</w:t>
            </w:r>
            <w:r w:rsidR="005164DD">
              <w:rPr>
                <w:noProof/>
                <w:webHidden/>
              </w:rPr>
              <w:tab/>
            </w:r>
            <w:r w:rsidR="005164DD">
              <w:rPr>
                <w:noProof/>
                <w:webHidden/>
              </w:rPr>
              <w:fldChar w:fldCharType="begin"/>
            </w:r>
            <w:r w:rsidR="005164DD">
              <w:rPr>
                <w:noProof/>
                <w:webHidden/>
              </w:rPr>
              <w:instrText xml:space="preserve"> PAGEREF _Toc5008569 \h </w:instrText>
            </w:r>
            <w:r w:rsidR="005164DD">
              <w:rPr>
                <w:noProof/>
                <w:webHidden/>
              </w:rPr>
            </w:r>
            <w:r w:rsidR="005164DD">
              <w:rPr>
                <w:noProof/>
                <w:webHidden/>
              </w:rPr>
              <w:fldChar w:fldCharType="separate"/>
            </w:r>
            <w:r w:rsidR="008719DB">
              <w:rPr>
                <w:noProof/>
                <w:webHidden/>
              </w:rPr>
              <w:t>1</w:t>
            </w:r>
            <w:r w:rsidR="005164DD">
              <w:rPr>
                <w:noProof/>
                <w:webHidden/>
              </w:rPr>
              <w:fldChar w:fldCharType="end"/>
            </w:r>
          </w:hyperlink>
        </w:p>
        <w:p w14:paraId="00408D51" w14:textId="4B264A3F"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70" w:history="1">
            <w:r w:rsidR="005164DD" w:rsidRPr="00AB5B5A">
              <w:rPr>
                <w:rStyle w:val="Hyperlink"/>
                <w:noProof/>
              </w:rPr>
              <w:t>1.2</w:t>
            </w:r>
            <w:r w:rsidR="005164DD">
              <w:rPr>
                <w:rFonts w:asciiTheme="minorHAnsi" w:eastAsiaTheme="minorEastAsia" w:hAnsiTheme="minorHAnsi" w:cstheme="minorBidi"/>
                <w:bCs w:val="0"/>
                <w:caps w:val="0"/>
                <w:noProof/>
                <w:szCs w:val="22"/>
              </w:rPr>
              <w:tab/>
            </w:r>
            <w:r w:rsidR="005164DD" w:rsidRPr="00AB5B5A">
              <w:rPr>
                <w:rStyle w:val="Hyperlink"/>
                <w:noProof/>
              </w:rPr>
              <w:t>Follow up vorige vergadering</w:t>
            </w:r>
            <w:r w:rsidR="005164DD">
              <w:rPr>
                <w:noProof/>
                <w:webHidden/>
              </w:rPr>
              <w:tab/>
            </w:r>
            <w:r w:rsidR="005164DD">
              <w:rPr>
                <w:noProof/>
                <w:webHidden/>
              </w:rPr>
              <w:fldChar w:fldCharType="begin"/>
            </w:r>
            <w:r w:rsidR="005164DD">
              <w:rPr>
                <w:noProof/>
                <w:webHidden/>
              </w:rPr>
              <w:instrText xml:space="preserve"> PAGEREF _Toc5008570 \h </w:instrText>
            </w:r>
            <w:r w:rsidR="005164DD">
              <w:rPr>
                <w:noProof/>
                <w:webHidden/>
              </w:rPr>
            </w:r>
            <w:r w:rsidR="005164DD">
              <w:rPr>
                <w:noProof/>
                <w:webHidden/>
              </w:rPr>
              <w:fldChar w:fldCharType="separate"/>
            </w:r>
            <w:r w:rsidR="008719DB">
              <w:rPr>
                <w:noProof/>
                <w:webHidden/>
              </w:rPr>
              <w:t>1</w:t>
            </w:r>
            <w:r w:rsidR="005164DD">
              <w:rPr>
                <w:noProof/>
                <w:webHidden/>
              </w:rPr>
              <w:fldChar w:fldCharType="end"/>
            </w:r>
          </w:hyperlink>
        </w:p>
        <w:p w14:paraId="4779FCB8" w14:textId="3E45BDDA" w:rsidR="005164DD" w:rsidRDefault="00BB089E">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008571" w:history="1">
            <w:r w:rsidR="005164DD" w:rsidRPr="00AB5B5A">
              <w:rPr>
                <w:rStyle w:val="Hyperlink"/>
                <w:noProof/>
              </w:rPr>
              <w:t>2.</w:t>
            </w:r>
            <w:r w:rsidR="005164DD">
              <w:rPr>
                <w:rFonts w:asciiTheme="minorHAnsi" w:eastAsiaTheme="minorEastAsia" w:hAnsiTheme="minorHAnsi" w:cstheme="minorBidi"/>
                <w:b w:val="0"/>
                <w:bCs w:val="0"/>
                <w:iCs w:val="0"/>
                <w:noProof/>
                <w:sz w:val="22"/>
                <w:szCs w:val="22"/>
              </w:rPr>
              <w:tab/>
            </w:r>
            <w:r w:rsidR="005164DD" w:rsidRPr="00AB5B5A">
              <w:rPr>
                <w:rStyle w:val="Hyperlink"/>
                <w:noProof/>
              </w:rPr>
              <w:t>Gewijzigde regelgeving</w:t>
            </w:r>
            <w:r w:rsidR="005164DD">
              <w:rPr>
                <w:noProof/>
                <w:webHidden/>
              </w:rPr>
              <w:tab/>
            </w:r>
            <w:r w:rsidR="005164DD">
              <w:rPr>
                <w:noProof/>
                <w:webHidden/>
              </w:rPr>
              <w:fldChar w:fldCharType="begin"/>
            </w:r>
            <w:r w:rsidR="005164DD">
              <w:rPr>
                <w:noProof/>
                <w:webHidden/>
              </w:rPr>
              <w:instrText xml:space="preserve"> PAGEREF _Toc5008571 \h </w:instrText>
            </w:r>
            <w:r w:rsidR="005164DD">
              <w:rPr>
                <w:noProof/>
                <w:webHidden/>
              </w:rPr>
            </w:r>
            <w:r w:rsidR="005164DD">
              <w:rPr>
                <w:noProof/>
                <w:webHidden/>
              </w:rPr>
              <w:fldChar w:fldCharType="separate"/>
            </w:r>
            <w:r w:rsidR="008719DB">
              <w:rPr>
                <w:noProof/>
                <w:webHidden/>
              </w:rPr>
              <w:t>2</w:t>
            </w:r>
            <w:r w:rsidR="005164DD">
              <w:rPr>
                <w:noProof/>
                <w:webHidden/>
              </w:rPr>
              <w:fldChar w:fldCharType="end"/>
            </w:r>
          </w:hyperlink>
        </w:p>
        <w:p w14:paraId="2DE103B3" w14:textId="21CDB35D"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72" w:history="1">
            <w:r w:rsidR="005164DD" w:rsidRPr="00AB5B5A">
              <w:rPr>
                <w:rStyle w:val="Hyperlink"/>
                <w:noProof/>
              </w:rPr>
              <w:t>2.1.</w:t>
            </w:r>
            <w:r w:rsidR="005164DD">
              <w:rPr>
                <w:rFonts w:asciiTheme="minorHAnsi" w:eastAsiaTheme="minorEastAsia" w:hAnsiTheme="minorHAnsi" w:cstheme="minorBidi"/>
                <w:bCs w:val="0"/>
                <w:caps w:val="0"/>
                <w:noProof/>
                <w:szCs w:val="22"/>
              </w:rPr>
              <w:tab/>
            </w:r>
            <w:r w:rsidR="005164DD" w:rsidRPr="00AB5B5A">
              <w:rPr>
                <w:rStyle w:val="Hyperlink"/>
                <w:noProof/>
              </w:rPr>
              <w:t>Definities muziekgenres</w:t>
            </w:r>
            <w:r w:rsidR="005164DD">
              <w:rPr>
                <w:noProof/>
                <w:webHidden/>
              </w:rPr>
              <w:tab/>
            </w:r>
            <w:r w:rsidR="005164DD">
              <w:rPr>
                <w:noProof/>
                <w:webHidden/>
              </w:rPr>
              <w:fldChar w:fldCharType="begin"/>
            </w:r>
            <w:r w:rsidR="005164DD">
              <w:rPr>
                <w:noProof/>
                <w:webHidden/>
              </w:rPr>
              <w:instrText xml:space="preserve"> PAGEREF _Toc5008572 \h </w:instrText>
            </w:r>
            <w:r w:rsidR="005164DD">
              <w:rPr>
                <w:noProof/>
                <w:webHidden/>
              </w:rPr>
            </w:r>
            <w:r w:rsidR="005164DD">
              <w:rPr>
                <w:noProof/>
                <w:webHidden/>
              </w:rPr>
              <w:fldChar w:fldCharType="separate"/>
            </w:r>
            <w:r w:rsidR="008719DB">
              <w:rPr>
                <w:noProof/>
                <w:webHidden/>
              </w:rPr>
              <w:t>2</w:t>
            </w:r>
            <w:r w:rsidR="005164DD">
              <w:rPr>
                <w:noProof/>
                <w:webHidden/>
              </w:rPr>
              <w:fldChar w:fldCharType="end"/>
            </w:r>
          </w:hyperlink>
        </w:p>
        <w:p w14:paraId="2C57BE9F" w14:textId="60B20F11"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73" w:history="1">
            <w:r w:rsidR="005164DD" w:rsidRPr="00AB5B5A">
              <w:rPr>
                <w:rStyle w:val="Hyperlink"/>
                <w:noProof/>
              </w:rPr>
              <w:t>2.2.</w:t>
            </w:r>
            <w:r w:rsidR="005164DD">
              <w:rPr>
                <w:rFonts w:asciiTheme="minorHAnsi" w:eastAsiaTheme="minorEastAsia" w:hAnsiTheme="minorHAnsi" w:cstheme="minorBidi"/>
                <w:bCs w:val="0"/>
                <w:caps w:val="0"/>
                <w:noProof/>
                <w:szCs w:val="22"/>
              </w:rPr>
              <w:tab/>
            </w:r>
            <w:r w:rsidR="005164DD" w:rsidRPr="00AB5B5A">
              <w:rPr>
                <w:rStyle w:val="Hyperlink"/>
                <w:noProof/>
              </w:rPr>
              <w:t>NBLC-muziekschema/Vlaams muziekschema</w:t>
            </w:r>
            <w:r w:rsidR="005164DD">
              <w:rPr>
                <w:noProof/>
                <w:webHidden/>
              </w:rPr>
              <w:tab/>
            </w:r>
            <w:r w:rsidR="005164DD">
              <w:rPr>
                <w:noProof/>
                <w:webHidden/>
              </w:rPr>
              <w:fldChar w:fldCharType="begin"/>
            </w:r>
            <w:r w:rsidR="005164DD">
              <w:rPr>
                <w:noProof/>
                <w:webHidden/>
              </w:rPr>
              <w:instrText xml:space="preserve"> PAGEREF _Toc5008573 \h </w:instrText>
            </w:r>
            <w:r w:rsidR="005164DD">
              <w:rPr>
                <w:noProof/>
                <w:webHidden/>
              </w:rPr>
            </w:r>
            <w:r w:rsidR="005164DD">
              <w:rPr>
                <w:noProof/>
                <w:webHidden/>
              </w:rPr>
              <w:fldChar w:fldCharType="separate"/>
            </w:r>
            <w:r w:rsidR="008719DB">
              <w:rPr>
                <w:noProof/>
                <w:webHidden/>
              </w:rPr>
              <w:t>2</w:t>
            </w:r>
            <w:r w:rsidR="005164DD">
              <w:rPr>
                <w:noProof/>
                <w:webHidden/>
              </w:rPr>
              <w:fldChar w:fldCharType="end"/>
            </w:r>
          </w:hyperlink>
        </w:p>
        <w:p w14:paraId="3D38B660" w14:textId="4AA48062"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74" w:history="1">
            <w:r w:rsidR="005164DD" w:rsidRPr="00AB5B5A">
              <w:rPr>
                <w:rStyle w:val="Hyperlink"/>
                <w:noProof/>
              </w:rPr>
              <w:t>2.3.</w:t>
            </w:r>
            <w:r w:rsidR="005164DD">
              <w:rPr>
                <w:rFonts w:asciiTheme="minorHAnsi" w:eastAsiaTheme="minorEastAsia" w:hAnsiTheme="minorHAnsi" w:cstheme="minorBidi"/>
                <w:bCs w:val="0"/>
                <w:caps w:val="0"/>
                <w:noProof/>
                <w:szCs w:val="22"/>
              </w:rPr>
              <w:tab/>
            </w:r>
            <w:r w:rsidR="005164DD" w:rsidRPr="00AB5B5A">
              <w:rPr>
                <w:rStyle w:val="Hyperlink"/>
                <w:noProof/>
              </w:rPr>
              <w:t>Wanneer nieuwe beschrijving?</w:t>
            </w:r>
            <w:r w:rsidR="005164DD">
              <w:rPr>
                <w:noProof/>
                <w:webHidden/>
              </w:rPr>
              <w:tab/>
            </w:r>
            <w:r w:rsidR="005164DD">
              <w:rPr>
                <w:noProof/>
                <w:webHidden/>
              </w:rPr>
              <w:fldChar w:fldCharType="begin"/>
            </w:r>
            <w:r w:rsidR="005164DD">
              <w:rPr>
                <w:noProof/>
                <w:webHidden/>
              </w:rPr>
              <w:instrText xml:space="preserve"> PAGEREF _Toc5008574 \h </w:instrText>
            </w:r>
            <w:r w:rsidR="005164DD">
              <w:rPr>
                <w:noProof/>
                <w:webHidden/>
              </w:rPr>
            </w:r>
            <w:r w:rsidR="005164DD">
              <w:rPr>
                <w:noProof/>
                <w:webHidden/>
              </w:rPr>
              <w:fldChar w:fldCharType="separate"/>
            </w:r>
            <w:r w:rsidR="008719DB">
              <w:rPr>
                <w:noProof/>
                <w:webHidden/>
              </w:rPr>
              <w:t>2</w:t>
            </w:r>
            <w:r w:rsidR="005164DD">
              <w:rPr>
                <w:noProof/>
                <w:webHidden/>
              </w:rPr>
              <w:fldChar w:fldCharType="end"/>
            </w:r>
          </w:hyperlink>
        </w:p>
        <w:p w14:paraId="43B947D5" w14:textId="1947F847"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75" w:history="1">
            <w:r w:rsidR="005164DD" w:rsidRPr="00AB5B5A">
              <w:rPr>
                <w:rStyle w:val="Hyperlink"/>
                <w:noProof/>
              </w:rPr>
              <w:t>2.4.</w:t>
            </w:r>
            <w:r w:rsidR="005164DD">
              <w:rPr>
                <w:rFonts w:asciiTheme="minorHAnsi" w:eastAsiaTheme="minorEastAsia" w:hAnsiTheme="minorHAnsi" w:cstheme="minorBidi"/>
                <w:bCs w:val="0"/>
                <w:caps w:val="0"/>
                <w:noProof/>
                <w:szCs w:val="22"/>
              </w:rPr>
              <w:tab/>
            </w:r>
            <w:r w:rsidR="005164DD" w:rsidRPr="00AB5B5A">
              <w:rPr>
                <w:rStyle w:val="Hyperlink"/>
                <w:noProof/>
              </w:rPr>
              <w:t>Nieuw materiaaltype: 4K Ultra HD</w:t>
            </w:r>
            <w:r w:rsidR="005164DD">
              <w:rPr>
                <w:noProof/>
                <w:webHidden/>
              </w:rPr>
              <w:tab/>
            </w:r>
            <w:r w:rsidR="005164DD">
              <w:rPr>
                <w:noProof/>
                <w:webHidden/>
              </w:rPr>
              <w:fldChar w:fldCharType="begin"/>
            </w:r>
            <w:r w:rsidR="005164DD">
              <w:rPr>
                <w:noProof/>
                <w:webHidden/>
              </w:rPr>
              <w:instrText xml:space="preserve"> PAGEREF _Toc5008575 \h </w:instrText>
            </w:r>
            <w:r w:rsidR="005164DD">
              <w:rPr>
                <w:noProof/>
                <w:webHidden/>
              </w:rPr>
            </w:r>
            <w:r w:rsidR="005164DD">
              <w:rPr>
                <w:noProof/>
                <w:webHidden/>
              </w:rPr>
              <w:fldChar w:fldCharType="separate"/>
            </w:r>
            <w:r w:rsidR="008719DB">
              <w:rPr>
                <w:noProof/>
                <w:webHidden/>
              </w:rPr>
              <w:t>3</w:t>
            </w:r>
            <w:r w:rsidR="005164DD">
              <w:rPr>
                <w:noProof/>
                <w:webHidden/>
              </w:rPr>
              <w:fldChar w:fldCharType="end"/>
            </w:r>
          </w:hyperlink>
        </w:p>
        <w:p w14:paraId="360590BE" w14:textId="6C0747E4"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76" w:history="1">
            <w:r w:rsidR="005164DD" w:rsidRPr="00AB5B5A">
              <w:rPr>
                <w:rStyle w:val="Hyperlink"/>
                <w:noProof/>
              </w:rPr>
              <w:t>2.5.</w:t>
            </w:r>
            <w:r w:rsidR="005164DD">
              <w:rPr>
                <w:rFonts w:asciiTheme="minorHAnsi" w:eastAsiaTheme="minorEastAsia" w:hAnsiTheme="minorHAnsi" w:cstheme="minorBidi"/>
                <w:bCs w:val="0"/>
                <w:caps w:val="0"/>
                <w:noProof/>
                <w:szCs w:val="22"/>
              </w:rPr>
              <w:tab/>
            </w:r>
            <w:r w:rsidR="005164DD" w:rsidRPr="00AB5B5A">
              <w:rPr>
                <w:rStyle w:val="Hyperlink"/>
                <w:noProof/>
              </w:rPr>
              <w:t>Impressum</w:t>
            </w:r>
            <w:r w:rsidR="005164DD">
              <w:rPr>
                <w:noProof/>
                <w:webHidden/>
              </w:rPr>
              <w:tab/>
            </w:r>
            <w:r w:rsidR="005164DD">
              <w:rPr>
                <w:noProof/>
                <w:webHidden/>
              </w:rPr>
              <w:fldChar w:fldCharType="begin"/>
            </w:r>
            <w:r w:rsidR="005164DD">
              <w:rPr>
                <w:noProof/>
                <w:webHidden/>
              </w:rPr>
              <w:instrText xml:space="preserve"> PAGEREF _Toc5008576 \h </w:instrText>
            </w:r>
            <w:r w:rsidR="005164DD">
              <w:rPr>
                <w:noProof/>
                <w:webHidden/>
              </w:rPr>
            </w:r>
            <w:r w:rsidR="005164DD">
              <w:rPr>
                <w:noProof/>
                <w:webHidden/>
              </w:rPr>
              <w:fldChar w:fldCharType="separate"/>
            </w:r>
            <w:r w:rsidR="008719DB">
              <w:rPr>
                <w:noProof/>
                <w:webHidden/>
              </w:rPr>
              <w:t>3</w:t>
            </w:r>
            <w:r w:rsidR="005164DD">
              <w:rPr>
                <w:noProof/>
                <w:webHidden/>
              </w:rPr>
              <w:fldChar w:fldCharType="end"/>
            </w:r>
          </w:hyperlink>
        </w:p>
        <w:p w14:paraId="0E8EA51D" w14:textId="2632DCF7"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77" w:history="1">
            <w:r w:rsidR="005164DD" w:rsidRPr="00AB5B5A">
              <w:rPr>
                <w:rStyle w:val="Hyperlink"/>
                <w:noProof/>
              </w:rPr>
              <w:t>2.6.</w:t>
            </w:r>
            <w:r w:rsidR="005164DD">
              <w:rPr>
                <w:rFonts w:asciiTheme="minorHAnsi" w:eastAsiaTheme="minorEastAsia" w:hAnsiTheme="minorHAnsi" w:cstheme="minorBidi"/>
                <w:bCs w:val="0"/>
                <w:caps w:val="0"/>
                <w:noProof/>
                <w:szCs w:val="22"/>
              </w:rPr>
              <w:tab/>
            </w:r>
            <w:r w:rsidR="005164DD" w:rsidRPr="00AB5B5A">
              <w:rPr>
                <w:rStyle w:val="Hyperlink"/>
                <w:noProof/>
              </w:rPr>
              <w:t>Lijst van instrumenten</w:t>
            </w:r>
            <w:r w:rsidR="005164DD">
              <w:rPr>
                <w:noProof/>
                <w:webHidden/>
              </w:rPr>
              <w:tab/>
            </w:r>
            <w:r w:rsidR="005164DD">
              <w:rPr>
                <w:noProof/>
                <w:webHidden/>
              </w:rPr>
              <w:fldChar w:fldCharType="begin"/>
            </w:r>
            <w:r w:rsidR="005164DD">
              <w:rPr>
                <w:noProof/>
                <w:webHidden/>
              </w:rPr>
              <w:instrText xml:space="preserve"> PAGEREF _Toc5008577 \h </w:instrText>
            </w:r>
            <w:r w:rsidR="005164DD">
              <w:rPr>
                <w:noProof/>
                <w:webHidden/>
              </w:rPr>
            </w:r>
            <w:r w:rsidR="005164DD">
              <w:rPr>
                <w:noProof/>
                <w:webHidden/>
              </w:rPr>
              <w:fldChar w:fldCharType="separate"/>
            </w:r>
            <w:r w:rsidR="008719DB">
              <w:rPr>
                <w:noProof/>
                <w:webHidden/>
              </w:rPr>
              <w:t>4</w:t>
            </w:r>
            <w:r w:rsidR="005164DD">
              <w:rPr>
                <w:noProof/>
                <w:webHidden/>
              </w:rPr>
              <w:fldChar w:fldCharType="end"/>
            </w:r>
          </w:hyperlink>
        </w:p>
        <w:p w14:paraId="11610615" w14:textId="0E385C71"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78" w:history="1">
            <w:r w:rsidR="005164DD" w:rsidRPr="00AB5B5A">
              <w:rPr>
                <w:rStyle w:val="Hyperlink"/>
                <w:noProof/>
              </w:rPr>
              <w:t>2.7.</w:t>
            </w:r>
            <w:r w:rsidR="005164DD">
              <w:rPr>
                <w:rFonts w:asciiTheme="minorHAnsi" w:eastAsiaTheme="minorEastAsia" w:hAnsiTheme="minorHAnsi" w:cstheme="minorBidi"/>
                <w:bCs w:val="0"/>
                <w:caps w:val="0"/>
                <w:noProof/>
                <w:szCs w:val="22"/>
              </w:rPr>
              <w:tab/>
            </w:r>
            <w:r w:rsidR="005164DD" w:rsidRPr="00AB5B5A">
              <w:rPr>
                <w:rStyle w:val="Hyperlink"/>
                <w:noProof/>
              </w:rPr>
              <w:t>Corporaties</w:t>
            </w:r>
            <w:r w:rsidR="005164DD">
              <w:rPr>
                <w:noProof/>
                <w:webHidden/>
              </w:rPr>
              <w:tab/>
            </w:r>
            <w:r w:rsidR="005164DD">
              <w:rPr>
                <w:noProof/>
                <w:webHidden/>
              </w:rPr>
              <w:fldChar w:fldCharType="begin"/>
            </w:r>
            <w:r w:rsidR="005164DD">
              <w:rPr>
                <w:noProof/>
                <w:webHidden/>
              </w:rPr>
              <w:instrText xml:space="preserve"> PAGEREF _Toc5008578 \h </w:instrText>
            </w:r>
            <w:r w:rsidR="005164DD">
              <w:rPr>
                <w:noProof/>
                <w:webHidden/>
              </w:rPr>
            </w:r>
            <w:r w:rsidR="005164DD">
              <w:rPr>
                <w:noProof/>
                <w:webHidden/>
              </w:rPr>
              <w:fldChar w:fldCharType="separate"/>
            </w:r>
            <w:r w:rsidR="008719DB">
              <w:rPr>
                <w:noProof/>
                <w:webHidden/>
              </w:rPr>
              <w:t>4</w:t>
            </w:r>
            <w:r w:rsidR="005164DD">
              <w:rPr>
                <w:noProof/>
                <w:webHidden/>
              </w:rPr>
              <w:fldChar w:fldCharType="end"/>
            </w:r>
          </w:hyperlink>
        </w:p>
        <w:p w14:paraId="5232FE1D" w14:textId="47F741DE" w:rsidR="005164DD" w:rsidRDefault="00BB089E">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008579" w:history="1">
            <w:r w:rsidR="005164DD" w:rsidRPr="00AB5B5A">
              <w:rPr>
                <w:rStyle w:val="Hyperlink"/>
                <w:noProof/>
              </w:rPr>
              <w:t>3.</w:t>
            </w:r>
            <w:r w:rsidR="005164DD">
              <w:rPr>
                <w:rFonts w:asciiTheme="minorHAnsi" w:eastAsiaTheme="minorEastAsia" w:hAnsiTheme="minorHAnsi" w:cstheme="minorBidi"/>
                <w:b w:val="0"/>
                <w:bCs w:val="0"/>
                <w:iCs w:val="0"/>
                <w:noProof/>
                <w:sz w:val="22"/>
                <w:szCs w:val="22"/>
              </w:rPr>
              <w:tab/>
            </w:r>
            <w:r w:rsidR="005164DD" w:rsidRPr="00AB5B5A">
              <w:rPr>
                <w:rStyle w:val="Hyperlink"/>
                <w:noProof/>
              </w:rPr>
              <w:t>Lijst muziekgenres uitbreiden</w:t>
            </w:r>
            <w:r w:rsidR="005164DD">
              <w:rPr>
                <w:noProof/>
                <w:webHidden/>
              </w:rPr>
              <w:tab/>
            </w:r>
            <w:r w:rsidR="005164DD">
              <w:rPr>
                <w:noProof/>
                <w:webHidden/>
              </w:rPr>
              <w:fldChar w:fldCharType="begin"/>
            </w:r>
            <w:r w:rsidR="005164DD">
              <w:rPr>
                <w:noProof/>
                <w:webHidden/>
              </w:rPr>
              <w:instrText xml:space="preserve"> PAGEREF _Toc5008579 \h </w:instrText>
            </w:r>
            <w:r w:rsidR="005164DD">
              <w:rPr>
                <w:noProof/>
                <w:webHidden/>
              </w:rPr>
            </w:r>
            <w:r w:rsidR="005164DD">
              <w:rPr>
                <w:noProof/>
                <w:webHidden/>
              </w:rPr>
              <w:fldChar w:fldCharType="separate"/>
            </w:r>
            <w:r w:rsidR="008719DB">
              <w:rPr>
                <w:noProof/>
                <w:webHidden/>
              </w:rPr>
              <w:t>4</w:t>
            </w:r>
            <w:r w:rsidR="005164DD">
              <w:rPr>
                <w:noProof/>
                <w:webHidden/>
              </w:rPr>
              <w:fldChar w:fldCharType="end"/>
            </w:r>
          </w:hyperlink>
        </w:p>
        <w:p w14:paraId="094B7801" w14:textId="5CBE8FBD" w:rsidR="005164DD" w:rsidRDefault="00BB089E">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008580" w:history="1">
            <w:r w:rsidR="005164DD" w:rsidRPr="00AB5B5A">
              <w:rPr>
                <w:rStyle w:val="Hyperlink"/>
                <w:noProof/>
              </w:rPr>
              <w:t>4.</w:t>
            </w:r>
            <w:r w:rsidR="005164DD">
              <w:rPr>
                <w:rFonts w:asciiTheme="minorHAnsi" w:eastAsiaTheme="minorEastAsia" w:hAnsiTheme="minorHAnsi" w:cstheme="minorBidi"/>
                <w:b w:val="0"/>
                <w:bCs w:val="0"/>
                <w:iCs w:val="0"/>
                <w:noProof/>
                <w:sz w:val="22"/>
                <w:szCs w:val="22"/>
              </w:rPr>
              <w:tab/>
            </w:r>
            <w:r w:rsidR="005164DD" w:rsidRPr="00AB5B5A">
              <w:rPr>
                <w:rStyle w:val="Hyperlink"/>
                <w:noProof/>
              </w:rPr>
              <w:t>Lijst bekroningen</w:t>
            </w:r>
            <w:r w:rsidR="005164DD">
              <w:rPr>
                <w:noProof/>
                <w:webHidden/>
              </w:rPr>
              <w:tab/>
            </w:r>
            <w:r w:rsidR="005164DD">
              <w:rPr>
                <w:noProof/>
                <w:webHidden/>
              </w:rPr>
              <w:fldChar w:fldCharType="begin"/>
            </w:r>
            <w:r w:rsidR="005164DD">
              <w:rPr>
                <w:noProof/>
                <w:webHidden/>
              </w:rPr>
              <w:instrText xml:space="preserve"> PAGEREF _Toc5008580 \h </w:instrText>
            </w:r>
            <w:r w:rsidR="005164DD">
              <w:rPr>
                <w:noProof/>
                <w:webHidden/>
              </w:rPr>
            </w:r>
            <w:r w:rsidR="005164DD">
              <w:rPr>
                <w:noProof/>
                <w:webHidden/>
              </w:rPr>
              <w:fldChar w:fldCharType="separate"/>
            </w:r>
            <w:r w:rsidR="008719DB">
              <w:rPr>
                <w:noProof/>
                <w:webHidden/>
              </w:rPr>
              <w:t>5</w:t>
            </w:r>
            <w:r w:rsidR="005164DD">
              <w:rPr>
                <w:noProof/>
                <w:webHidden/>
              </w:rPr>
              <w:fldChar w:fldCharType="end"/>
            </w:r>
          </w:hyperlink>
        </w:p>
        <w:p w14:paraId="2F476D32" w14:textId="49A5ADF6" w:rsidR="005164DD" w:rsidRDefault="00BB089E">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008581" w:history="1">
            <w:r w:rsidR="005164DD" w:rsidRPr="00AB5B5A">
              <w:rPr>
                <w:rStyle w:val="Hyperlink"/>
                <w:noProof/>
              </w:rPr>
              <w:t>5.</w:t>
            </w:r>
            <w:r w:rsidR="005164DD">
              <w:rPr>
                <w:rFonts w:asciiTheme="minorHAnsi" w:eastAsiaTheme="minorEastAsia" w:hAnsiTheme="minorHAnsi" w:cstheme="minorBidi"/>
                <w:b w:val="0"/>
                <w:bCs w:val="0"/>
                <w:iCs w:val="0"/>
                <w:noProof/>
                <w:sz w:val="22"/>
                <w:szCs w:val="22"/>
              </w:rPr>
              <w:tab/>
            </w:r>
            <w:r w:rsidR="005164DD" w:rsidRPr="00AB5B5A">
              <w:rPr>
                <w:rStyle w:val="Hyperlink"/>
                <w:noProof/>
              </w:rPr>
              <w:t>Catalogusonderhoud</w:t>
            </w:r>
            <w:r w:rsidR="005164DD">
              <w:rPr>
                <w:noProof/>
                <w:webHidden/>
              </w:rPr>
              <w:tab/>
            </w:r>
            <w:r w:rsidR="005164DD">
              <w:rPr>
                <w:noProof/>
                <w:webHidden/>
              </w:rPr>
              <w:fldChar w:fldCharType="begin"/>
            </w:r>
            <w:r w:rsidR="005164DD">
              <w:rPr>
                <w:noProof/>
                <w:webHidden/>
              </w:rPr>
              <w:instrText xml:space="preserve"> PAGEREF _Toc5008581 \h </w:instrText>
            </w:r>
            <w:r w:rsidR="005164DD">
              <w:rPr>
                <w:noProof/>
                <w:webHidden/>
              </w:rPr>
            </w:r>
            <w:r w:rsidR="005164DD">
              <w:rPr>
                <w:noProof/>
                <w:webHidden/>
              </w:rPr>
              <w:fldChar w:fldCharType="separate"/>
            </w:r>
            <w:r w:rsidR="008719DB">
              <w:rPr>
                <w:noProof/>
                <w:webHidden/>
              </w:rPr>
              <w:t>6</w:t>
            </w:r>
            <w:r w:rsidR="005164DD">
              <w:rPr>
                <w:noProof/>
                <w:webHidden/>
              </w:rPr>
              <w:fldChar w:fldCharType="end"/>
            </w:r>
          </w:hyperlink>
        </w:p>
        <w:p w14:paraId="6234DECB" w14:textId="163E3A5B"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82" w:history="1">
            <w:r w:rsidR="005164DD" w:rsidRPr="00AB5B5A">
              <w:rPr>
                <w:rStyle w:val="Hyperlink"/>
                <w:noProof/>
              </w:rPr>
              <w:t xml:space="preserve">5.1. </w:t>
            </w:r>
            <w:r w:rsidR="005164DD">
              <w:rPr>
                <w:rFonts w:asciiTheme="minorHAnsi" w:eastAsiaTheme="minorEastAsia" w:hAnsiTheme="minorHAnsi" w:cstheme="minorBidi"/>
                <w:bCs w:val="0"/>
                <w:caps w:val="0"/>
                <w:noProof/>
                <w:szCs w:val="22"/>
              </w:rPr>
              <w:tab/>
            </w:r>
            <w:r w:rsidR="005164DD" w:rsidRPr="00AB5B5A">
              <w:rPr>
                <w:rStyle w:val="Hyperlink"/>
                <w:noProof/>
              </w:rPr>
              <w:t>Uniforme titels</w:t>
            </w:r>
            <w:r w:rsidR="005164DD">
              <w:rPr>
                <w:noProof/>
                <w:webHidden/>
              </w:rPr>
              <w:tab/>
            </w:r>
            <w:r w:rsidR="005164DD">
              <w:rPr>
                <w:noProof/>
                <w:webHidden/>
              </w:rPr>
              <w:fldChar w:fldCharType="begin"/>
            </w:r>
            <w:r w:rsidR="005164DD">
              <w:rPr>
                <w:noProof/>
                <w:webHidden/>
              </w:rPr>
              <w:instrText xml:space="preserve"> PAGEREF _Toc5008582 \h </w:instrText>
            </w:r>
            <w:r w:rsidR="005164DD">
              <w:rPr>
                <w:noProof/>
                <w:webHidden/>
              </w:rPr>
            </w:r>
            <w:r w:rsidR="005164DD">
              <w:rPr>
                <w:noProof/>
                <w:webHidden/>
              </w:rPr>
              <w:fldChar w:fldCharType="separate"/>
            </w:r>
            <w:r w:rsidR="008719DB">
              <w:rPr>
                <w:noProof/>
                <w:webHidden/>
              </w:rPr>
              <w:t>6</w:t>
            </w:r>
            <w:r w:rsidR="005164DD">
              <w:rPr>
                <w:noProof/>
                <w:webHidden/>
              </w:rPr>
              <w:fldChar w:fldCharType="end"/>
            </w:r>
          </w:hyperlink>
        </w:p>
        <w:p w14:paraId="21540477" w14:textId="0D76FB2A"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83" w:history="1">
            <w:r w:rsidR="005164DD" w:rsidRPr="00AB5B5A">
              <w:rPr>
                <w:rStyle w:val="Hyperlink"/>
                <w:noProof/>
              </w:rPr>
              <w:t xml:space="preserve">5.2. </w:t>
            </w:r>
            <w:r w:rsidR="005164DD">
              <w:rPr>
                <w:rFonts w:asciiTheme="minorHAnsi" w:eastAsiaTheme="minorEastAsia" w:hAnsiTheme="minorHAnsi" w:cstheme="minorBidi"/>
                <w:bCs w:val="0"/>
                <w:caps w:val="0"/>
                <w:noProof/>
                <w:szCs w:val="22"/>
              </w:rPr>
              <w:tab/>
            </w:r>
            <w:r w:rsidR="005164DD" w:rsidRPr="00AB5B5A">
              <w:rPr>
                <w:rStyle w:val="Hyperlink"/>
                <w:noProof/>
              </w:rPr>
              <w:t>Corporaties</w:t>
            </w:r>
            <w:r w:rsidR="005164DD">
              <w:rPr>
                <w:noProof/>
                <w:webHidden/>
              </w:rPr>
              <w:tab/>
            </w:r>
            <w:r w:rsidR="005164DD">
              <w:rPr>
                <w:noProof/>
                <w:webHidden/>
              </w:rPr>
              <w:fldChar w:fldCharType="begin"/>
            </w:r>
            <w:r w:rsidR="005164DD">
              <w:rPr>
                <w:noProof/>
                <w:webHidden/>
              </w:rPr>
              <w:instrText xml:space="preserve"> PAGEREF _Toc5008583 \h </w:instrText>
            </w:r>
            <w:r w:rsidR="005164DD">
              <w:rPr>
                <w:noProof/>
                <w:webHidden/>
              </w:rPr>
            </w:r>
            <w:r w:rsidR="005164DD">
              <w:rPr>
                <w:noProof/>
                <w:webHidden/>
              </w:rPr>
              <w:fldChar w:fldCharType="separate"/>
            </w:r>
            <w:r w:rsidR="008719DB">
              <w:rPr>
                <w:noProof/>
                <w:webHidden/>
              </w:rPr>
              <w:t>6</w:t>
            </w:r>
            <w:r w:rsidR="005164DD">
              <w:rPr>
                <w:noProof/>
                <w:webHidden/>
              </w:rPr>
              <w:fldChar w:fldCharType="end"/>
            </w:r>
          </w:hyperlink>
        </w:p>
        <w:p w14:paraId="2F3C003B" w14:textId="729CCA09"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84" w:history="1">
            <w:r w:rsidR="005164DD" w:rsidRPr="00AB5B5A">
              <w:rPr>
                <w:rStyle w:val="Hyperlink"/>
                <w:noProof/>
              </w:rPr>
              <w:t xml:space="preserve">5.3. </w:t>
            </w:r>
            <w:r w:rsidR="005164DD">
              <w:rPr>
                <w:rFonts w:asciiTheme="minorHAnsi" w:eastAsiaTheme="minorEastAsia" w:hAnsiTheme="minorHAnsi" w:cstheme="minorBidi"/>
                <w:bCs w:val="0"/>
                <w:caps w:val="0"/>
                <w:noProof/>
                <w:szCs w:val="22"/>
              </w:rPr>
              <w:tab/>
            </w:r>
            <w:r w:rsidR="005164DD" w:rsidRPr="00AB5B5A">
              <w:rPr>
                <w:rStyle w:val="Hyperlink"/>
                <w:noProof/>
              </w:rPr>
              <w:t>Persoonsnamen</w:t>
            </w:r>
            <w:r w:rsidR="005164DD">
              <w:rPr>
                <w:noProof/>
                <w:webHidden/>
              </w:rPr>
              <w:tab/>
            </w:r>
            <w:r w:rsidR="005164DD">
              <w:rPr>
                <w:noProof/>
                <w:webHidden/>
              </w:rPr>
              <w:fldChar w:fldCharType="begin"/>
            </w:r>
            <w:r w:rsidR="005164DD">
              <w:rPr>
                <w:noProof/>
                <w:webHidden/>
              </w:rPr>
              <w:instrText xml:space="preserve"> PAGEREF _Toc5008584 \h </w:instrText>
            </w:r>
            <w:r w:rsidR="005164DD">
              <w:rPr>
                <w:noProof/>
                <w:webHidden/>
              </w:rPr>
            </w:r>
            <w:r w:rsidR="005164DD">
              <w:rPr>
                <w:noProof/>
                <w:webHidden/>
              </w:rPr>
              <w:fldChar w:fldCharType="separate"/>
            </w:r>
            <w:r w:rsidR="008719DB">
              <w:rPr>
                <w:noProof/>
                <w:webHidden/>
              </w:rPr>
              <w:t>7</w:t>
            </w:r>
            <w:r w:rsidR="005164DD">
              <w:rPr>
                <w:noProof/>
                <w:webHidden/>
              </w:rPr>
              <w:fldChar w:fldCharType="end"/>
            </w:r>
          </w:hyperlink>
        </w:p>
        <w:p w14:paraId="2BE19759" w14:textId="007254A1" w:rsidR="005164DD" w:rsidRDefault="00BB089E">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008585" w:history="1">
            <w:r w:rsidR="005164DD" w:rsidRPr="00AB5B5A">
              <w:rPr>
                <w:rStyle w:val="Hyperlink"/>
                <w:noProof/>
              </w:rPr>
              <w:t>6.</w:t>
            </w:r>
            <w:r w:rsidR="005164DD">
              <w:rPr>
                <w:rFonts w:asciiTheme="minorHAnsi" w:eastAsiaTheme="minorEastAsia" w:hAnsiTheme="minorHAnsi" w:cstheme="minorBidi"/>
                <w:b w:val="0"/>
                <w:bCs w:val="0"/>
                <w:iCs w:val="0"/>
                <w:noProof/>
                <w:sz w:val="22"/>
                <w:szCs w:val="22"/>
              </w:rPr>
              <w:tab/>
            </w:r>
            <w:r w:rsidR="005164DD" w:rsidRPr="00AB5B5A">
              <w:rPr>
                <w:rStyle w:val="Hyperlink"/>
                <w:noProof/>
              </w:rPr>
              <w:t>Invoerresultaten muziek 2018</w:t>
            </w:r>
            <w:r w:rsidR="005164DD">
              <w:rPr>
                <w:noProof/>
                <w:webHidden/>
              </w:rPr>
              <w:tab/>
            </w:r>
            <w:r w:rsidR="005164DD">
              <w:rPr>
                <w:noProof/>
                <w:webHidden/>
              </w:rPr>
              <w:fldChar w:fldCharType="begin"/>
            </w:r>
            <w:r w:rsidR="005164DD">
              <w:rPr>
                <w:noProof/>
                <w:webHidden/>
              </w:rPr>
              <w:instrText xml:space="preserve"> PAGEREF _Toc5008585 \h </w:instrText>
            </w:r>
            <w:r w:rsidR="005164DD">
              <w:rPr>
                <w:noProof/>
                <w:webHidden/>
              </w:rPr>
            </w:r>
            <w:r w:rsidR="005164DD">
              <w:rPr>
                <w:noProof/>
                <w:webHidden/>
              </w:rPr>
              <w:fldChar w:fldCharType="separate"/>
            </w:r>
            <w:r w:rsidR="008719DB">
              <w:rPr>
                <w:noProof/>
                <w:webHidden/>
              </w:rPr>
              <w:t>7</w:t>
            </w:r>
            <w:r w:rsidR="005164DD">
              <w:rPr>
                <w:noProof/>
                <w:webHidden/>
              </w:rPr>
              <w:fldChar w:fldCharType="end"/>
            </w:r>
          </w:hyperlink>
        </w:p>
        <w:p w14:paraId="087808DA" w14:textId="5A92E896" w:rsidR="005164DD" w:rsidRDefault="00BB089E">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008586" w:history="1">
            <w:r w:rsidR="005164DD" w:rsidRPr="00AB5B5A">
              <w:rPr>
                <w:rStyle w:val="Hyperlink"/>
                <w:noProof/>
              </w:rPr>
              <w:t>7.</w:t>
            </w:r>
            <w:r w:rsidR="005164DD">
              <w:rPr>
                <w:rFonts w:asciiTheme="minorHAnsi" w:eastAsiaTheme="minorEastAsia" w:hAnsiTheme="minorHAnsi" w:cstheme="minorBidi"/>
                <w:b w:val="0"/>
                <w:bCs w:val="0"/>
                <w:iCs w:val="0"/>
                <w:noProof/>
                <w:sz w:val="22"/>
                <w:szCs w:val="22"/>
              </w:rPr>
              <w:tab/>
            </w:r>
            <w:r w:rsidR="005164DD" w:rsidRPr="00AB5B5A">
              <w:rPr>
                <w:rStyle w:val="Hyperlink"/>
                <w:noProof/>
              </w:rPr>
              <w:t>Varia en invoerproblemen</w:t>
            </w:r>
            <w:r w:rsidR="005164DD">
              <w:rPr>
                <w:noProof/>
                <w:webHidden/>
              </w:rPr>
              <w:tab/>
            </w:r>
            <w:r w:rsidR="005164DD">
              <w:rPr>
                <w:noProof/>
                <w:webHidden/>
              </w:rPr>
              <w:fldChar w:fldCharType="begin"/>
            </w:r>
            <w:r w:rsidR="005164DD">
              <w:rPr>
                <w:noProof/>
                <w:webHidden/>
              </w:rPr>
              <w:instrText xml:space="preserve"> PAGEREF _Toc5008586 \h </w:instrText>
            </w:r>
            <w:r w:rsidR="005164DD">
              <w:rPr>
                <w:noProof/>
                <w:webHidden/>
              </w:rPr>
            </w:r>
            <w:r w:rsidR="005164DD">
              <w:rPr>
                <w:noProof/>
                <w:webHidden/>
              </w:rPr>
              <w:fldChar w:fldCharType="separate"/>
            </w:r>
            <w:r w:rsidR="008719DB">
              <w:rPr>
                <w:noProof/>
                <w:webHidden/>
              </w:rPr>
              <w:t>7</w:t>
            </w:r>
            <w:r w:rsidR="005164DD">
              <w:rPr>
                <w:noProof/>
                <w:webHidden/>
              </w:rPr>
              <w:fldChar w:fldCharType="end"/>
            </w:r>
          </w:hyperlink>
        </w:p>
        <w:p w14:paraId="7FF84CA9" w14:textId="622F21B8"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87" w:history="1">
            <w:r w:rsidR="005164DD" w:rsidRPr="00AB5B5A">
              <w:rPr>
                <w:rStyle w:val="Hyperlink"/>
                <w:noProof/>
              </w:rPr>
              <w:t xml:space="preserve">7.1. </w:t>
            </w:r>
            <w:r w:rsidR="005164DD">
              <w:rPr>
                <w:rFonts w:asciiTheme="minorHAnsi" w:eastAsiaTheme="minorEastAsia" w:hAnsiTheme="minorHAnsi" w:cstheme="minorBidi"/>
                <w:bCs w:val="0"/>
                <w:caps w:val="0"/>
                <w:noProof/>
                <w:szCs w:val="22"/>
              </w:rPr>
              <w:tab/>
            </w:r>
            <w:r w:rsidR="005164DD" w:rsidRPr="00AB5B5A">
              <w:rPr>
                <w:rStyle w:val="Hyperlink"/>
                <w:noProof/>
              </w:rPr>
              <w:t>Uitgeversnummer</w:t>
            </w:r>
            <w:r w:rsidR="005164DD">
              <w:rPr>
                <w:noProof/>
                <w:webHidden/>
              </w:rPr>
              <w:tab/>
            </w:r>
            <w:r w:rsidR="005164DD">
              <w:rPr>
                <w:noProof/>
                <w:webHidden/>
              </w:rPr>
              <w:fldChar w:fldCharType="begin"/>
            </w:r>
            <w:r w:rsidR="005164DD">
              <w:rPr>
                <w:noProof/>
                <w:webHidden/>
              </w:rPr>
              <w:instrText xml:space="preserve"> PAGEREF _Toc5008587 \h </w:instrText>
            </w:r>
            <w:r w:rsidR="005164DD">
              <w:rPr>
                <w:noProof/>
                <w:webHidden/>
              </w:rPr>
            </w:r>
            <w:r w:rsidR="005164DD">
              <w:rPr>
                <w:noProof/>
                <w:webHidden/>
              </w:rPr>
              <w:fldChar w:fldCharType="separate"/>
            </w:r>
            <w:r w:rsidR="008719DB">
              <w:rPr>
                <w:noProof/>
                <w:webHidden/>
              </w:rPr>
              <w:t>7</w:t>
            </w:r>
            <w:r w:rsidR="005164DD">
              <w:rPr>
                <w:noProof/>
                <w:webHidden/>
              </w:rPr>
              <w:fldChar w:fldCharType="end"/>
            </w:r>
          </w:hyperlink>
        </w:p>
        <w:p w14:paraId="73A1FBCF" w14:textId="7C52D830" w:rsidR="005164DD" w:rsidRDefault="00BB089E">
          <w:pPr>
            <w:pStyle w:val="Inhopg2"/>
            <w:tabs>
              <w:tab w:val="left" w:pos="1200"/>
              <w:tab w:val="right" w:leader="dot" w:pos="9062"/>
            </w:tabs>
            <w:rPr>
              <w:rFonts w:asciiTheme="minorHAnsi" w:eastAsiaTheme="minorEastAsia" w:hAnsiTheme="minorHAnsi" w:cstheme="minorBidi"/>
              <w:bCs w:val="0"/>
              <w:caps w:val="0"/>
              <w:noProof/>
              <w:szCs w:val="22"/>
            </w:rPr>
          </w:pPr>
          <w:hyperlink w:anchor="_Toc5008588" w:history="1">
            <w:r w:rsidR="005164DD" w:rsidRPr="00AB5B5A">
              <w:rPr>
                <w:rStyle w:val="Hyperlink"/>
                <w:noProof/>
              </w:rPr>
              <w:t xml:space="preserve">7.2. </w:t>
            </w:r>
            <w:r w:rsidR="005164DD">
              <w:rPr>
                <w:rFonts w:asciiTheme="minorHAnsi" w:eastAsiaTheme="minorEastAsia" w:hAnsiTheme="minorHAnsi" w:cstheme="minorBidi"/>
                <w:bCs w:val="0"/>
                <w:caps w:val="0"/>
                <w:noProof/>
                <w:szCs w:val="22"/>
              </w:rPr>
              <w:tab/>
            </w:r>
            <w:r w:rsidR="005164DD" w:rsidRPr="00AB5B5A">
              <w:rPr>
                <w:rStyle w:val="Hyperlink"/>
                <w:noProof/>
              </w:rPr>
              <w:t>Tracktitels</w:t>
            </w:r>
            <w:r w:rsidR="005164DD">
              <w:rPr>
                <w:noProof/>
                <w:webHidden/>
              </w:rPr>
              <w:tab/>
            </w:r>
            <w:r w:rsidR="005164DD">
              <w:rPr>
                <w:noProof/>
                <w:webHidden/>
              </w:rPr>
              <w:fldChar w:fldCharType="begin"/>
            </w:r>
            <w:r w:rsidR="005164DD">
              <w:rPr>
                <w:noProof/>
                <w:webHidden/>
              </w:rPr>
              <w:instrText xml:space="preserve"> PAGEREF _Toc5008588 \h </w:instrText>
            </w:r>
            <w:r w:rsidR="005164DD">
              <w:rPr>
                <w:noProof/>
                <w:webHidden/>
              </w:rPr>
            </w:r>
            <w:r w:rsidR="005164DD">
              <w:rPr>
                <w:noProof/>
                <w:webHidden/>
              </w:rPr>
              <w:fldChar w:fldCharType="separate"/>
            </w:r>
            <w:r w:rsidR="008719DB">
              <w:rPr>
                <w:noProof/>
                <w:webHidden/>
              </w:rPr>
              <w:t>7</w:t>
            </w:r>
            <w:r w:rsidR="005164DD">
              <w:rPr>
                <w:noProof/>
                <w:webHidden/>
              </w:rPr>
              <w:fldChar w:fldCharType="end"/>
            </w:r>
          </w:hyperlink>
        </w:p>
        <w:p w14:paraId="28461D53" w14:textId="5F5049CE" w:rsidR="005164DD" w:rsidRDefault="00BB089E">
          <w:pPr>
            <w:pStyle w:val="Inhopg2"/>
            <w:tabs>
              <w:tab w:val="right" w:leader="dot" w:pos="9062"/>
            </w:tabs>
            <w:rPr>
              <w:rFonts w:asciiTheme="minorHAnsi" w:eastAsiaTheme="minorEastAsia" w:hAnsiTheme="minorHAnsi" w:cstheme="minorBidi"/>
              <w:bCs w:val="0"/>
              <w:caps w:val="0"/>
              <w:noProof/>
              <w:szCs w:val="22"/>
            </w:rPr>
          </w:pPr>
          <w:hyperlink w:anchor="_Toc5008589" w:history="1">
            <w:r w:rsidR="005164DD" w:rsidRPr="00AB5B5A">
              <w:rPr>
                <w:rStyle w:val="Hyperlink"/>
                <w:noProof/>
              </w:rPr>
              <w:t>7.3. Percussie</w:t>
            </w:r>
            <w:r w:rsidR="005164DD">
              <w:rPr>
                <w:noProof/>
                <w:webHidden/>
              </w:rPr>
              <w:tab/>
            </w:r>
            <w:r w:rsidR="005164DD">
              <w:rPr>
                <w:noProof/>
                <w:webHidden/>
              </w:rPr>
              <w:fldChar w:fldCharType="begin"/>
            </w:r>
            <w:r w:rsidR="005164DD">
              <w:rPr>
                <w:noProof/>
                <w:webHidden/>
              </w:rPr>
              <w:instrText xml:space="preserve"> PAGEREF _Toc5008589 \h </w:instrText>
            </w:r>
            <w:r w:rsidR="005164DD">
              <w:rPr>
                <w:noProof/>
                <w:webHidden/>
              </w:rPr>
            </w:r>
            <w:r w:rsidR="005164DD">
              <w:rPr>
                <w:noProof/>
                <w:webHidden/>
              </w:rPr>
              <w:fldChar w:fldCharType="separate"/>
            </w:r>
            <w:r w:rsidR="008719DB">
              <w:rPr>
                <w:noProof/>
                <w:webHidden/>
              </w:rPr>
              <w:t>7</w:t>
            </w:r>
            <w:r w:rsidR="005164DD">
              <w:rPr>
                <w:noProof/>
                <w:webHidden/>
              </w:rPr>
              <w:fldChar w:fldCharType="end"/>
            </w:r>
          </w:hyperlink>
        </w:p>
        <w:p w14:paraId="24DFCD00" w14:textId="0E885682" w:rsidR="005164DD" w:rsidRDefault="00BB089E">
          <w:pPr>
            <w:pStyle w:val="Inhopg2"/>
            <w:tabs>
              <w:tab w:val="right" w:leader="dot" w:pos="9062"/>
            </w:tabs>
            <w:rPr>
              <w:rFonts w:asciiTheme="minorHAnsi" w:eastAsiaTheme="minorEastAsia" w:hAnsiTheme="minorHAnsi" w:cstheme="minorBidi"/>
              <w:bCs w:val="0"/>
              <w:caps w:val="0"/>
              <w:noProof/>
              <w:szCs w:val="22"/>
            </w:rPr>
          </w:pPr>
          <w:hyperlink w:anchor="_Toc5008590" w:history="1">
            <w:r w:rsidR="005164DD" w:rsidRPr="00AB5B5A">
              <w:rPr>
                <w:rStyle w:val="Hyperlink"/>
                <w:noProof/>
              </w:rPr>
              <w:t>7.4. Leefdata</w:t>
            </w:r>
            <w:r w:rsidR="005164DD">
              <w:rPr>
                <w:noProof/>
                <w:webHidden/>
              </w:rPr>
              <w:tab/>
            </w:r>
            <w:r w:rsidR="005164DD">
              <w:rPr>
                <w:noProof/>
                <w:webHidden/>
              </w:rPr>
              <w:fldChar w:fldCharType="begin"/>
            </w:r>
            <w:r w:rsidR="005164DD">
              <w:rPr>
                <w:noProof/>
                <w:webHidden/>
              </w:rPr>
              <w:instrText xml:space="preserve"> PAGEREF _Toc5008590 \h </w:instrText>
            </w:r>
            <w:r w:rsidR="005164DD">
              <w:rPr>
                <w:noProof/>
                <w:webHidden/>
              </w:rPr>
            </w:r>
            <w:r w:rsidR="005164DD">
              <w:rPr>
                <w:noProof/>
                <w:webHidden/>
              </w:rPr>
              <w:fldChar w:fldCharType="separate"/>
            </w:r>
            <w:r w:rsidR="008719DB">
              <w:rPr>
                <w:noProof/>
                <w:webHidden/>
              </w:rPr>
              <w:t>7</w:t>
            </w:r>
            <w:r w:rsidR="005164DD">
              <w:rPr>
                <w:noProof/>
                <w:webHidden/>
              </w:rPr>
              <w:fldChar w:fldCharType="end"/>
            </w:r>
          </w:hyperlink>
        </w:p>
        <w:p w14:paraId="38C8364B" w14:textId="78CB54D3" w:rsidR="005164DD" w:rsidRDefault="00BB089E">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008591" w:history="1">
            <w:r w:rsidR="005164DD" w:rsidRPr="00AB5B5A">
              <w:rPr>
                <w:rStyle w:val="Hyperlink"/>
                <w:noProof/>
              </w:rPr>
              <w:t>8.</w:t>
            </w:r>
            <w:r w:rsidR="005164DD">
              <w:rPr>
                <w:rFonts w:asciiTheme="minorHAnsi" w:eastAsiaTheme="minorEastAsia" w:hAnsiTheme="minorHAnsi" w:cstheme="minorBidi"/>
                <w:b w:val="0"/>
                <w:bCs w:val="0"/>
                <w:iCs w:val="0"/>
                <w:noProof/>
                <w:sz w:val="22"/>
                <w:szCs w:val="22"/>
              </w:rPr>
              <w:tab/>
            </w:r>
            <w:r w:rsidR="005164DD" w:rsidRPr="00AB5B5A">
              <w:rPr>
                <w:rStyle w:val="Hyperlink"/>
                <w:noProof/>
              </w:rPr>
              <w:t>Volgende vergadering</w:t>
            </w:r>
            <w:r w:rsidR="005164DD">
              <w:rPr>
                <w:noProof/>
                <w:webHidden/>
              </w:rPr>
              <w:tab/>
            </w:r>
            <w:r w:rsidR="005164DD">
              <w:rPr>
                <w:noProof/>
                <w:webHidden/>
              </w:rPr>
              <w:fldChar w:fldCharType="begin"/>
            </w:r>
            <w:r w:rsidR="005164DD">
              <w:rPr>
                <w:noProof/>
                <w:webHidden/>
              </w:rPr>
              <w:instrText xml:space="preserve"> PAGEREF _Toc5008591 \h </w:instrText>
            </w:r>
            <w:r w:rsidR="005164DD">
              <w:rPr>
                <w:noProof/>
                <w:webHidden/>
              </w:rPr>
            </w:r>
            <w:r w:rsidR="005164DD">
              <w:rPr>
                <w:noProof/>
                <w:webHidden/>
              </w:rPr>
              <w:fldChar w:fldCharType="separate"/>
            </w:r>
            <w:r w:rsidR="008719DB">
              <w:rPr>
                <w:noProof/>
                <w:webHidden/>
              </w:rPr>
              <w:t>8</w:t>
            </w:r>
            <w:r w:rsidR="005164DD">
              <w:rPr>
                <w:noProof/>
                <w:webHidden/>
              </w:rPr>
              <w:fldChar w:fldCharType="end"/>
            </w:r>
          </w:hyperlink>
        </w:p>
        <w:p w14:paraId="73D7A50C" w14:textId="399727DB" w:rsidR="005164DD" w:rsidRDefault="00BB089E">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008592" w:history="1">
            <w:r w:rsidR="005164DD" w:rsidRPr="00AB5B5A">
              <w:rPr>
                <w:rStyle w:val="Hyperlink"/>
                <w:noProof/>
              </w:rPr>
              <w:t>9.</w:t>
            </w:r>
            <w:r w:rsidR="005164DD">
              <w:rPr>
                <w:rFonts w:asciiTheme="minorHAnsi" w:eastAsiaTheme="minorEastAsia" w:hAnsiTheme="minorHAnsi" w:cstheme="minorBidi"/>
                <w:b w:val="0"/>
                <w:bCs w:val="0"/>
                <w:iCs w:val="0"/>
                <w:noProof/>
                <w:sz w:val="22"/>
                <w:szCs w:val="22"/>
              </w:rPr>
              <w:tab/>
            </w:r>
            <w:r w:rsidR="005164DD" w:rsidRPr="00AB5B5A">
              <w:rPr>
                <w:rStyle w:val="Hyperlink"/>
                <w:noProof/>
              </w:rPr>
              <w:t>Aanwezigheden</w:t>
            </w:r>
            <w:r w:rsidR="005164DD">
              <w:rPr>
                <w:noProof/>
                <w:webHidden/>
              </w:rPr>
              <w:tab/>
            </w:r>
            <w:r w:rsidR="005164DD">
              <w:rPr>
                <w:noProof/>
                <w:webHidden/>
              </w:rPr>
              <w:fldChar w:fldCharType="begin"/>
            </w:r>
            <w:r w:rsidR="005164DD">
              <w:rPr>
                <w:noProof/>
                <w:webHidden/>
              </w:rPr>
              <w:instrText xml:space="preserve"> PAGEREF _Toc5008592 \h </w:instrText>
            </w:r>
            <w:r w:rsidR="005164DD">
              <w:rPr>
                <w:noProof/>
                <w:webHidden/>
              </w:rPr>
            </w:r>
            <w:r w:rsidR="005164DD">
              <w:rPr>
                <w:noProof/>
                <w:webHidden/>
              </w:rPr>
              <w:fldChar w:fldCharType="separate"/>
            </w:r>
            <w:r w:rsidR="008719DB">
              <w:rPr>
                <w:noProof/>
                <w:webHidden/>
              </w:rPr>
              <w:t>8</w:t>
            </w:r>
            <w:r w:rsidR="005164DD">
              <w:rPr>
                <w:noProof/>
                <w:webHidden/>
              </w:rPr>
              <w:fldChar w:fldCharType="end"/>
            </w:r>
          </w:hyperlink>
        </w:p>
        <w:p w14:paraId="39AB4BED" w14:textId="6DCCE6F7" w:rsidR="006473A1" w:rsidRDefault="006473A1">
          <w:r w:rsidRPr="00217F69">
            <w:rPr>
              <w:b/>
              <w:bCs/>
              <w:lang w:val="nl-NL"/>
            </w:rPr>
            <w:fldChar w:fldCharType="end"/>
          </w:r>
        </w:p>
      </w:sdtContent>
    </w:sdt>
    <w:p w14:paraId="5C5F1581" w14:textId="199BB08F" w:rsidR="006473A1" w:rsidRDefault="006473A1" w:rsidP="005164DD">
      <w:pPr>
        <w:spacing w:line="240" w:lineRule="auto"/>
        <w:ind w:left="0"/>
      </w:pPr>
    </w:p>
    <w:p w14:paraId="46C8E3EF" w14:textId="31B0BA37" w:rsidR="006473A1" w:rsidRPr="00E30935" w:rsidRDefault="006473A1" w:rsidP="006473A1">
      <w:pPr>
        <w:pStyle w:val="1Kop"/>
        <w:rPr>
          <w:b w:val="0"/>
        </w:rPr>
      </w:pPr>
      <w:bookmarkStart w:id="1" w:name="_Toc5008568"/>
      <w:r w:rsidRPr="00E30935">
        <w:rPr>
          <w:b w:val="0"/>
        </w:rPr>
        <w:t xml:space="preserve">Verslag </w:t>
      </w:r>
      <w:r w:rsidR="00C85044">
        <w:rPr>
          <w:b w:val="0"/>
        </w:rPr>
        <w:t>vorige vergadering</w:t>
      </w:r>
      <w:bookmarkEnd w:id="1"/>
    </w:p>
    <w:p w14:paraId="23FF5256" w14:textId="44315D99" w:rsidR="009023EE" w:rsidRDefault="009023EE" w:rsidP="009023EE">
      <w:pPr>
        <w:pStyle w:val="Kop2"/>
      </w:pPr>
      <w:bookmarkStart w:id="2" w:name="_Toc5008569"/>
      <w:r>
        <w:t xml:space="preserve">Goedkeuring verslag </w:t>
      </w:r>
      <w:r w:rsidR="00C85044">
        <w:t>12 april 2018</w:t>
      </w:r>
      <w:bookmarkEnd w:id="2"/>
    </w:p>
    <w:p w14:paraId="1506812A" w14:textId="77777777" w:rsidR="009023EE" w:rsidRDefault="009023EE" w:rsidP="009023EE">
      <w:pPr>
        <w:spacing w:line="240" w:lineRule="auto"/>
      </w:pPr>
    </w:p>
    <w:p w14:paraId="6D51C9D6" w14:textId="7ED4A28E" w:rsidR="009023EE" w:rsidRPr="00643792" w:rsidRDefault="009023EE" w:rsidP="009023EE">
      <w:pPr>
        <w:spacing w:line="240" w:lineRule="auto"/>
        <w:ind w:left="0"/>
      </w:pPr>
      <w:r>
        <w:t xml:space="preserve">Het verslag </w:t>
      </w:r>
      <w:r w:rsidR="00C85044">
        <w:t>werd reeds op het forum goedgekeurd.</w:t>
      </w:r>
    </w:p>
    <w:p w14:paraId="768CC666" w14:textId="2FBE4C21" w:rsidR="00173584" w:rsidRPr="007A4E17" w:rsidRDefault="00C85044" w:rsidP="007A4E17">
      <w:pPr>
        <w:pStyle w:val="Kop2"/>
      </w:pPr>
      <w:bookmarkStart w:id="3" w:name="_Toc5008570"/>
      <w:r>
        <w:t>Follow up vorige vergadering</w:t>
      </w:r>
      <w:bookmarkEnd w:id="3"/>
    </w:p>
    <w:p w14:paraId="7AFF37BD" w14:textId="77777777" w:rsidR="00C85044" w:rsidRDefault="00C85044" w:rsidP="00C85044">
      <w:pPr>
        <w:spacing w:before="60" w:after="60" w:line="240" w:lineRule="auto"/>
        <w:ind w:left="0"/>
      </w:pPr>
    </w:p>
    <w:p w14:paraId="1C062236" w14:textId="316287A9" w:rsidR="007A4E17" w:rsidRDefault="009B1FD7" w:rsidP="001669B5">
      <w:pPr>
        <w:spacing w:before="60" w:after="60" w:line="240" w:lineRule="auto"/>
        <w:ind w:left="0"/>
      </w:pPr>
      <w:r>
        <w:rPr>
          <w:u w:val="single"/>
        </w:rPr>
        <w:t xml:space="preserve">P. 3 </w:t>
      </w:r>
      <w:r w:rsidR="00C85044" w:rsidRPr="00C85044">
        <w:rPr>
          <w:u w:val="single"/>
        </w:rPr>
        <w:t>Schrappen muziekrecords ouder dan 10 jaar en zonder bezit in Aleph</w:t>
      </w:r>
      <w:r>
        <w:rPr>
          <w:u w:val="single"/>
        </w:rPr>
        <w:br/>
      </w:r>
      <w:r>
        <w:t>In juni 2018 zijn 160.000 cd-records geschrapt.</w:t>
      </w:r>
      <w:r>
        <w:br/>
      </w:r>
    </w:p>
    <w:p w14:paraId="72CD5286" w14:textId="05F7E78C" w:rsidR="009B1FD7" w:rsidRPr="009B1FD7" w:rsidRDefault="009B1FD7" w:rsidP="001669B5">
      <w:pPr>
        <w:spacing w:before="60" w:after="60" w:line="240" w:lineRule="auto"/>
        <w:ind w:left="0"/>
      </w:pPr>
      <w:r>
        <w:rPr>
          <w:u w:val="single"/>
        </w:rPr>
        <w:t xml:space="preserve">P. 3 </w:t>
      </w:r>
      <w:r w:rsidRPr="009B1FD7">
        <w:rPr>
          <w:u w:val="single"/>
        </w:rPr>
        <w:t>Carmen vraagt op welke basis het EBS zal beslissen welke beschrijving ‘voorrang’ heeft als er meerdere lokale records zijn</w:t>
      </w:r>
      <w:r>
        <w:t xml:space="preserve">: </w:t>
      </w:r>
    </w:p>
    <w:p w14:paraId="35E88555" w14:textId="4149AE52" w:rsidR="00C85044" w:rsidRDefault="00C85044" w:rsidP="001669B5">
      <w:pPr>
        <w:spacing w:before="60" w:after="60" w:line="240" w:lineRule="auto"/>
        <w:ind w:left="0"/>
      </w:pPr>
      <w:r>
        <w:t xml:space="preserve">We volgen de migratiegolven: het eerste ingeladen record </w:t>
      </w:r>
      <w:r w:rsidR="00FE0D6F">
        <w:t>wordt de EBS-beschrijving</w:t>
      </w:r>
      <w:r>
        <w:t>. Als het werk ook voorkomt in later in</w:t>
      </w:r>
      <w:r w:rsidR="00FE0D6F">
        <w:t xml:space="preserve"> te laden</w:t>
      </w:r>
      <w:r>
        <w:t xml:space="preserve"> systemen, </w:t>
      </w:r>
      <w:r w:rsidR="00FE0D6F">
        <w:t>worden</w:t>
      </w:r>
      <w:r>
        <w:t xml:space="preserve"> die aan het </w:t>
      </w:r>
      <w:r w:rsidR="009B1FD7">
        <w:t>eerste record gekoppeld</w:t>
      </w:r>
      <w:r w:rsidR="00FE0D6F">
        <w:t>.</w:t>
      </w:r>
      <w:r>
        <w:t xml:space="preserve"> </w:t>
      </w:r>
      <w:r w:rsidR="009B1FD7">
        <w:t xml:space="preserve">Eventueel </w:t>
      </w:r>
      <w:r w:rsidR="00FE0D6F">
        <w:lastRenderedPageBreak/>
        <w:t xml:space="preserve">worden er </w:t>
      </w:r>
      <w:r w:rsidR="009B1FD7">
        <w:t>extra velden</w:t>
      </w:r>
      <w:r w:rsidR="00EA0721">
        <w:t xml:space="preserve"> uit de albumbeschrijving</w:t>
      </w:r>
      <w:r w:rsidR="009B1FD7">
        <w:t xml:space="preserve"> </w:t>
      </w:r>
      <w:r w:rsidR="00FE0D6F">
        <w:t xml:space="preserve">(van later gemigreerde systemen) </w:t>
      </w:r>
      <w:r w:rsidR="009B1FD7">
        <w:t>toegevoegd (is nog niet definitief)</w:t>
      </w:r>
      <w:r w:rsidR="00FE0D6F">
        <w:t>. T</w:t>
      </w:r>
      <w:r w:rsidR="009B1FD7">
        <w:t>racks zullen niet toegevoegd worden (info toegevoegd na vergadering).</w:t>
      </w:r>
    </w:p>
    <w:p w14:paraId="21011400" w14:textId="31333CAE" w:rsidR="00C85044" w:rsidRDefault="00C85044" w:rsidP="001669B5">
      <w:pPr>
        <w:spacing w:before="60" w:after="60" w:line="240" w:lineRule="auto"/>
        <w:ind w:left="0"/>
      </w:pPr>
    </w:p>
    <w:p w14:paraId="4D44EBB7" w14:textId="67FDF6C8" w:rsidR="00CE5470" w:rsidRPr="00CE5470" w:rsidRDefault="009B1FD7" w:rsidP="001669B5">
      <w:pPr>
        <w:spacing w:before="60" w:after="60" w:line="240" w:lineRule="auto"/>
        <w:ind w:left="0"/>
        <w:rPr>
          <w:u w:val="single"/>
        </w:rPr>
      </w:pPr>
      <w:r>
        <w:rPr>
          <w:u w:val="single"/>
        </w:rPr>
        <w:t xml:space="preserve">P. 7  Definities Vlaamse muziekclassificatie: </w:t>
      </w:r>
      <w:r w:rsidR="002868EF">
        <w:rPr>
          <w:u w:val="single"/>
        </w:rPr>
        <w:t>Concert</w:t>
      </w:r>
      <w:r>
        <w:rPr>
          <w:u w:val="single"/>
        </w:rPr>
        <w:t>i</w:t>
      </w:r>
      <w:r w:rsidR="00CE5470" w:rsidRPr="00CE5470">
        <w:rPr>
          <w:u w:val="single"/>
        </w:rPr>
        <w:t xml:space="preserve"> </w:t>
      </w:r>
      <w:proofErr w:type="spellStart"/>
      <w:r w:rsidR="00CE5470" w:rsidRPr="00CE5470">
        <w:rPr>
          <w:u w:val="single"/>
        </w:rPr>
        <w:t>grossi</w:t>
      </w:r>
      <w:proofErr w:type="spellEnd"/>
    </w:p>
    <w:p w14:paraId="7EC2EE1C" w14:textId="35C04785" w:rsidR="00CE5470" w:rsidRDefault="00EA0721" w:rsidP="001669B5">
      <w:pPr>
        <w:spacing w:before="60" w:after="60" w:line="240" w:lineRule="auto"/>
        <w:ind w:left="0"/>
      </w:pPr>
      <w:r>
        <w:rPr>
          <w:rFonts w:asciiTheme="minorHAnsi" w:hAnsiTheme="minorHAnsi"/>
        </w:rPr>
        <w:t>De</w:t>
      </w:r>
      <w:r w:rsidR="00AC56E4">
        <w:rPr>
          <w:rFonts w:asciiTheme="minorHAnsi" w:hAnsiTheme="minorHAnsi"/>
        </w:rPr>
        <w:t xml:space="preserve"> classificatievelden van de </w:t>
      </w:r>
      <w:r w:rsidR="009B1FD7">
        <w:rPr>
          <w:rFonts w:asciiTheme="minorHAnsi" w:hAnsiTheme="minorHAnsi"/>
        </w:rPr>
        <w:t xml:space="preserve"> “concerti</w:t>
      </w:r>
      <w:r w:rsidR="00CE5470">
        <w:rPr>
          <w:rFonts w:asciiTheme="minorHAnsi" w:hAnsiTheme="minorHAnsi"/>
        </w:rPr>
        <w:t xml:space="preserve"> </w:t>
      </w:r>
      <w:proofErr w:type="spellStart"/>
      <w:r w:rsidR="00CE5470">
        <w:rPr>
          <w:rFonts w:asciiTheme="minorHAnsi" w:hAnsiTheme="minorHAnsi"/>
        </w:rPr>
        <w:t>grossi</w:t>
      </w:r>
      <w:proofErr w:type="spellEnd"/>
      <w:r w:rsidR="009B1FD7">
        <w:rPr>
          <w:rFonts w:asciiTheme="minorHAnsi" w:hAnsiTheme="minorHAnsi"/>
        </w:rPr>
        <w:t>”</w:t>
      </w:r>
      <w:r w:rsidR="00CE5470">
        <w:rPr>
          <w:rFonts w:asciiTheme="minorHAnsi" w:hAnsiTheme="minorHAnsi"/>
        </w:rPr>
        <w:t xml:space="preserve"> </w:t>
      </w:r>
      <w:r w:rsidR="009B1FD7">
        <w:rPr>
          <w:rFonts w:asciiTheme="minorHAnsi" w:hAnsiTheme="minorHAnsi"/>
        </w:rPr>
        <w:t xml:space="preserve">zijn </w:t>
      </w:r>
      <w:r w:rsidR="00CE5470">
        <w:rPr>
          <w:rFonts w:asciiTheme="minorHAnsi" w:hAnsiTheme="minorHAnsi"/>
        </w:rPr>
        <w:t xml:space="preserve">door Luc </w:t>
      </w:r>
      <w:r w:rsidR="00AC56E4">
        <w:rPr>
          <w:rFonts w:asciiTheme="minorHAnsi" w:hAnsiTheme="minorHAnsi"/>
        </w:rPr>
        <w:t>aangepast</w:t>
      </w:r>
      <w:r w:rsidR="00CE5470">
        <w:rPr>
          <w:rFonts w:asciiTheme="minorHAnsi" w:hAnsiTheme="minorHAnsi"/>
        </w:rPr>
        <w:t xml:space="preserve"> </w:t>
      </w:r>
      <w:r w:rsidR="00FE0D6F">
        <w:rPr>
          <w:rFonts w:asciiTheme="minorHAnsi" w:hAnsiTheme="minorHAnsi"/>
        </w:rPr>
        <w:t xml:space="preserve">van NBLC 00/Vlaams schema K1 </w:t>
      </w:r>
      <w:r w:rsidR="00CE5470">
        <w:rPr>
          <w:rFonts w:asciiTheme="minorHAnsi" w:hAnsiTheme="minorHAnsi"/>
        </w:rPr>
        <w:t xml:space="preserve">naar </w:t>
      </w:r>
      <w:r w:rsidR="00CE5470" w:rsidRPr="00CE5470">
        <w:rPr>
          <w:rFonts w:asciiTheme="minorHAnsi" w:hAnsiTheme="minorHAnsi"/>
        </w:rPr>
        <w:t>17/K2</w:t>
      </w:r>
      <w:r w:rsidR="00CE5470">
        <w:rPr>
          <w:rFonts w:asciiTheme="minorHAnsi" w:hAnsiTheme="minorHAnsi"/>
        </w:rPr>
        <w:t>.</w:t>
      </w:r>
      <w:r w:rsidR="002868EF">
        <w:rPr>
          <w:rFonts w:asciiTheme="minorHAnsi" w:hAnsiTheme="minorHAnsi"/>
        </w:rPr>
        <w:t xml:space="preserve"> </w:t>
      </w:r>
      <w:r w:rsidR="00B74045">
        <w:rPr>
          <w:rFonts w:asciiTheme="minorHAnsi" w:hAnsiTheme="minorHAnsi"/>
        </w:rPr>
        <w:t>CDR plaatst de concert</w:t>
      </w:r>
      <w:r w:rsidR="009B1FD7">
        <w:rPr>
          <w:rFonts w:asciiTheme="minorHAnsi" w:hAnsiTheme="minorHAnsi"/>
        </w:rPr>
        <w:t>i</w:t>
      </w:r>
      <w:r w:rsidR="00B74045">
        <w:rPr>
          <w:rFonts w:asciiTheme="minorHAnsi" w:hAnsiTheme="minorHAnsi"/>
        </w:rPr>
        <w:t xml:space="preserve"> bij 00/K1, </w:t>
      </w:r>
      <w:r w:rsidR="009B1FD7">
        <w:rPr>
          <w:rFonts w:asciiTheme="minorHAnsi" w:hAnsiTheme="minorHAnsi"/>
        </w:rPr>
        <w:t xml:space="preserve"> dit </w:t>
      </w:r>
      <w:r>
        <w:rPr>
          <w:rFonts w:asciiTheme="minorHAnsi" w:hAnsiTheme="minorHAnsi"/>
        </w:rPr>
        <w:t xml:space="preserve">is dus </w:t>
      </w:r>
      <w:r w:rsidR="009B1FD7">
        <w:rPr>
          <w:rFonts w:asciiTheme="minorHAnsi" w:hAnsiTheme="minorHAnsi"/>
        </w:rPr>
        <w:t>een aandachtspunt bij het bijwerken van CDR-beschrijvingen. Zie ook 2.2</w:t>
      </w:r>
      <w:r w:rsidR="00FE0D6F">
        <w:rPr>
          <w:rFonts w:asciiTheme="minorHAnsi" w:hAnsiTheme="minorHAnsi"/>
        </w:rPr>
        <w:t>.</w:t>
      </w:r>
    </w:p>
    <w:p w14:paraId="34C95DBC" w14:textId="77777777" w:rsidR="00CE5470" w:rsidRDefault="00CE5470" w:rsidP="00CE5470">
      <w:pPr>
        <w:spacing w:line="240" w:lineRule="auto"/>
      </w:pPr>
    </w:p>
    <w:p w14:paraId="2C1DC15A" w14:textId="3C9A8CDA" w:rsidR="00CE5470" w:rsidRPr="00CE5470" w:rsidRDefault="00CE5470" w:rsidP="00CE5470">
      <w:pPr>
        <w:pStyle w:val="1Kop"/>
        <w:rPr>
          <w:b w:val="0"/>
        </w:rPr>
      </w:pPr>
      <w:bookmarkStart w:id="4" w:name="_Toc5008571"/>
      <w:r>
        <w:rPr>
          <w:b w:val="0"/>
        </w:rPr>
        <w:t>Gewijzigde regelgeving</w:t>
      </w:r>
      <w:bookmarkEnd w:id="4"/>
    </w:p>
    <w:p w14:paraId="273DB16F" w14:textId="6E04A128" w:rsidR="002868EF" w:rsidRDefault="002868EF" w:rsidP="00C85044">
      <w:pPr>
        <w:spacing w:before="60" w:after="60" w:line="240" w:lineRule="auto"/>
        <w:ind w:left="0"/>
      </w:pPr>
      <w:r>
        <w:t>Een overzicht van de wijzigingen in de regelgeving sinds de werkgroep van 12 april 2018:</w:t>
      </w:r>
    </w:p>
    <w:bookmarkStart w:id="5" w:name="_Toc5008572"/>
    <w:p w14:paraId="347A1579" w14:textId="1D6C16C7" w:rsidR="002868EF" w:rsidRDefault="00FE0D6F" w:rsidP="002868EF">
      <w:pPr>
        <w:pStyle w:val="Kop2"/>
        <w:numPr>
          <w:ilvl w:val="1"/>
          <w:numId w:val="17"/>
        </w:numPr>
      </w:pPr>
      <w:r>
        <w:fldChar w:fldCharType="begin"/>
      </w:r>
      <w:r>
        <w:instrText xml:space="preserve"> HYPERLINK "http://openvlacc.cultuurconnect.be/files/download/0434408a-9b84-422e-b462-2e052b27f8b8/Regelgeving/vlacc_regInhoudelijk/vlacc_genres/Definities%20genres%20volwassenen%20muziek.doc" </w:instrText>
      </w:r>
      <w:r>
        <w:fldChar w:fldCharType="separate"/>
      </w:r>
      <w:r w:rsidR="002868EF" w:rsidRPr="00FE0D6F">
        <w:rPr>
          <w:rStyle w:val="Hyperlink"/>
        </w:rPr>
        <w:t>Definities muziekgenres</w:t>
      </w:r>
      <w:bookmarkEnd w:id="5"/>
      <w:r>
        <w:fldChar w:fldCharType="end"/>
      </w:r>
    </w:p>
    <w:p w14:paraId="31C6DF93" w14:textId="224939B6" w:rsidR="002868EF" w:rsidRDefault="002868EF" w:rsidP="002868EF">
      <w:pPr>
        <w:ind w:left="0"/>
      </w:pPr>
    </w:p>
    <w:p w14:paraId="6E37ADEB" w14:textId="200D4D94" w:rsidR="002868EF" w:rsidRDefault="002868EF" w:rsidP="002868EF">
      <w:pPr>
        <w:ind w:left="0"/>
      </w:pPr>
      <w:r>
        <w:t>Naar aanleiding van het nieuwe genre Gitaarsuites (zie</w:t>
      </w:r>
      <w:r w:rsidR="00EA0721">
        <w:t xml:space="preserve"> ook punt 3</w:t>
      </w:r>
      <w:r>
        <w:t>) verduidelijkten we de eerdere gemaakte (maar niet neergeschreven) afspraak over de originele bezetting</w:t>
      </w:r>
      <w:r w:rsidR="00EA0721">
        <w:t>. Aan de inleiding is een paragraaf 9 toegevoegd</w:t>
      </w:r>
      <w:r>
        <w:t>:</w:t>
      </w:r>
    </w:p>
    <w:p w14:paraId="7B2BA2FA" w14:textId="77777777" w:rsidR="002868EF" w:rsidRPr="002868EF" w:rsidRDefault="002868EF" w:rsidP="002868EF">
      <w:pPr>
        <w:ind w:left="0"/>
      </w:pPr>
    </w:p>
    <w:p w14:paraId="796837CE" w14:textId="485F1973" w:rsidR="002868EF" w:rsidRPr="002868EF" w:rsidRDefault="002868EF" w:rsidP="002868EF">
      <w:pPr>
        <w:spacing w:before="60" w:after="60" w:line="240" w:lineRule="auto"/>
        <w:ind w:left="708"/>
        <w:rPr>
          <w:i/>
          <w:sz w:val="20"/>
          <w:szCs w:val="20"/>
        </w:rPr>
      </w:pPr>
      <w:r w:rsidRPr="002868EF">
        <w:rPr>
          <w:i/>
          <w:sz w:val="20"/>
          <w:szCs w:val="20"/>
        </w:rPr>
        <w:t>9. Originele/gewijzigde bezetting: bij opnamen van arrangementen behouden we de originele bezetting als muziekgenre. Vb. de cellosuites van Bach uitgevoerd op gitaar krijgen als genre Cellosuites.</w:t>
      </w:r>
    </w:p>
    <w:p w14:paraId="0360308A" w14:textId="77138985" w:rsidR="002868EF" w:rsidRDefault="002868EF" w:rsidP="002868EF">
      <w:pPr>
        <w:spacing w:before="60" w:after="60" w:line="240" w:lineRule="auto"/>
      </w:pPr>
    </w:p>
    <w:p w14:paraId="7A941259" w14:textId="19145647" w:rsidR="002868EF" w:rsidRDefault="002868EF" w:rsidP="002868EF">
      <w:pPr>
        <w:pStyle w:val="Kop2"/>
        <w:numPr>
          <w:ilvl w:val="1"/>
          <w:numId w:val="17"/>
        </w:numPr>
      </w:pPr>
      <w:bookmarkStart w:id="6" w:name="_Toc5008573"/>
      <w:r>
        <w:t>NBLC-muziekschema/Vlaams muziekschema</w:t>
      </w:r>
      <w:bookmarkEnd w:id="6"/>
    </w:p>
    <w:p w14:paraId="3C3EA3D8" w14:textId="1029C357" w:rsidR="002868EF" w:rsidRDefault="002868EF" w:rsidP="002868EF">
      <w:pPr>
        <w:spacing w:before="60" w:after="60" w:line="240" w:lineRule="auto"/>
      </w:pPr>
    </w:p>
    <w:p w14:paraId="2D37A192" w14:textId="6BEF92AD" w:rsidR="002868EF" w:rsidRDefault="00EA0721" w:rsidP="002868EF">
      <w:pPr>
        <w:spacing w:before="60" w:after="60" w:line="240" w:lineRule="auto"/>
      </w:pPr>
      <w:r>
        <w:t xml:space="preserve">We </w:t>
      </w:r>
      <w:r w:rsidR="002868EF">
        <w:t xml:space="preserve">plaatsen </w:t>
      </w:r>
      <w:r w:rsidR="00FE0D6F">
        <w:t>c</w:t>
      </w:r>
      <w:r w:rsidR="002868EF">
        <w:t>oncert</w:t>
      </w:r>
      <w:r>
        <w:t>i</w:t>
      </w:r>
      <w:r w:rsidR="002868EF">
        <w:t xml:space="preserve"> </w:t>
      </w:r>
      <w:proofErr w:type="spellStart"/>
      <w:r w:rsidR="002868EF">
        <w:t>grossi</w:t>
      </w:r>
      <w:proofErr w:type="spellEnd"/>
      <w:r w:rsidR="002868EF">
        <w:t xml:space="preserve"> bij 17/K</w:t>
      </w:r>
      <w:r>
        <w:t>2</w:t>
      </w:r>
      <w:r w:rsidR="002868EF">
        <w:t xml:space="preserve">, </w:t>
      </w:r>
      <w:r>
        <w:t>en niet bij 00</w:t>
      </w:r>
      <w:r w:rsidR="00B74045">
        <w:t>/K</w:t>
      </w:r>
      <w:r>
        <w:t>1</w:t>
      </w:r>
      <w:r w:rsidR="00B74045">
        <w:t xml:space="preserve"> zoals CDR</w:t>
      </w:r>
      <w:r w:rsidR="002868EF">
        <w:t xml:space="preserve">. Dit </w:t>
      </w:r>
      <w:r w:rsidR="00B74045">
        <w:t xml:space="preserve">verschil </w:t>
      </w:r>
      <w:r w:rsidR="00FE0D6F">
        <w:t xml:space="preserve">is </w:t>
      </w:r>
      <w:r w:rsidR="002868EF">
        <w:t xml:space="preserve">nu ook expliciet </w:t>
      </w:r>
      <w:r w:rsidR="00B74045">
        <w:t>vermeld in beide classificatieschema’s.</w:t>
      </w:r>
    </w:p>
    <w:p w14:paraId="3C04D6DD" w14:textId="35FA22A7" w:rsidR="002868EF" w:rsidRDefault="002868EF" w:rsidP="002868EF">
      <w:pPr>
        <w:spacing w:before="60" w:after="60" w:line="240" w:lineRule="auto"/>
      </w:pPr>
    </w:p>
    <w:p w14:paraId="581040D6" w14:textId="516C01A7" w:rsidR="002868EF" w:rsidRPr="002868EF" w:rsidRDefault="00B74045" w:rsidP="002868EF">
      <w:pPr>
        <w:spacing w:before="60" w:after="60" w:line="240" w:lineRule="auto"/>
      </w:pPr>
      <w:r>
        <w:rPr>
          <w:noProof/>
        </w:rPr>
        <mc:AlternateContent>
          <mc:Choice Requires="wps">
            <w:drawing>
              <wp:anchor distT="0" distB="0" distL="114300" distR="114300" simplePos="0" relativeHeight="251659264" behindDoc="0" locked="0" layoutInCell="1" allowOverlap="1" wp14:anchorId="37884B25" wp14:editId="730B7119">
                <wp:simplePos x="0" y="0"/>
                <wp:positionH relativeFrom="column">
                  <wp:posOffset>2751455</wp:posOffset>
                </wp:positionH>
                <wp:positionV relativeFrom="paragraph">
                  <wp:posOffset>669290</wp:posOffset>
                </wp:positionV>
                <wp:extent cx="2540000" cy="292100"/>
                <wp:effectExtent l="19050" t="19050" r="12700" b="12700"/>
                <wp:wrapNone/>
                <wp:docPr id="1" name="Ovaal 1"/>
                <wp:cNvGraphicFramePr/>
                <a:graphic xmlns:a="http://schemas.openxmlformats.org/drawingml/2006/main">
                  <a:graphicData uri="http://schemas.microsoft.com/office/word/2010/wordprocessingShape">
                    <wps:wsp>
                      <wps:cNvSpPr/>
                      <wps:spPr>
                        <a:xfrm>
                          <a:off x="0" y="0"/>
                          <a:ext cx="2540000" cy="292100"/>
                        </a:xfrm>
                        <a:prstGeom prst="ellipse">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CF55E7" id="Ovaal 1" o:spid="_x0000_s1026" style="position:absolute;margin-left:216.65pt;margin-top:52.7pt;width:200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" filled="f" strokecolor="#ed7d31 [3205]" strokeweight="3pt">
                <v:stroke joinstyle="miter"/>
              </v:oval>
            </w:pict>
          </mc:Fallback>
        </mc:AlternateContent>
      </w:r>
      <w:r w:rsidR="002868EF" w:rsidRPr="002868EF">
        <w:rPr>
          <w:noProof/>
        </w:rPr>
        <w:drawing>
          <wp:inline distT="0" distB="0" distL="0" distR="0" wp14:anchorId="32FEAC51" wp14:editId="4F9CA91E">
            <wp:extent cx="5760720" cy="1192530"/>
            <wp:effectExtent l="0" t="0" r="0" b="7620"/>
            <wp:docPr id="88" name="Google Shape;88;p18"/>
            <wp:cNvGraphicFramePr/>
            <a:graphic xmlns:a="http://schemas.openxmlformats.org/drawingml/2006/main">
              <a:graphicData uri="http://schemas.openxmlformats.org/drawingml/2006/picture">
                <pic:pic xmlns:pic="http://schemas.openxmlformats.org/drawingml/2006/picture">
                  <pic:nvPicPr>
                    <pic:cNvPr id="88" name="Google Shape;88;p18"/>
                    <pic:cNvPicPr preferRelativeResize="0"/>
                  </pic:nvPicPr>
                  <pic:blipFill rotWithShape="1">
                    <a:blip r:embed="rId8">
                      <a:alphaModFix/>
                    </a:blip>
                    <a:srcRect/>
                    <a:stretch/>
                  </pic:blipFill>
                  <pic:spPr>
                    <a:xfrm>
                      <a:off x="0" y="0"/>
                      <a:ext cx="5760720" cy="1192530"/>
                    </a:xfrm>
                    <a:prstGeom prst="rect">
                      <a:avLst/>
                    </a:prstGeom>
                    <a:noFill/>
                    <a:ln>
                      <a:noFill/>
                    </a:ln>
                  </pic:spPr>
                </pic:pic>
              </a:graphicData>
            </a:graphic>
          </wp:inline>
        </w:drawing>
      </w:r>
    </w:p>
    <w:p w14:paraId="20BFD1A0" w14:textId="20FD9A3D" w:rsidR="002868EF" w:rsidRDefault="002868EF" w:rsidP="002868EF">
      <w:pPr>
        <w:spacing w:before="60" w:after="60" w:line="240" w:lineRule="auto"/>
      </w:pPr>
    </w:p>
    <w:p w14:paraId="65E657DB" w14:textId="77777777" w:rsidR="00B74045" w:rsidRDefault="00B74045" w:rsidP="002868EF">
      <w:pPr>
        <w:spacing w:before="60" w:after="60" w:line="240" w:lineRule="auto"/>
      </w:pPr>
    </w:p>
    <w:p w14:paraId="0E0354A0" w14:textId="6A8F0F3B" w:rsidR="00B74045" w:rsidRDefault="00B74045" w:rsidP="002868EF">
      <w:pPr>
        <w:spacing w:before="60" w:after="60" w:line="240" w:lineRule="auto"/>
      </w:pPr>
      <w:r>
        <w:rPr>
          <w:noProof/>
        </w:rPr>
        <mc:AlternateContent>
          <mc:Choice Requires="wps">
            <w:drawing>
              <wp:anchor distT="0" distB="0" distL="114300" distR="114300" simplePos="0" relativeHeight="251660288" behindDoc="0" locked="0" layoutInCell="1" allowOverlap="1" wp14:anchorId="791DE32B" wp14:editId="0B701E21">
                <wp:simplePos x="0" y="0"/>
                <wp:positionH relativeFrom="column">
                  <wp:posOffset>4358005</wp:posOffset>
                </wp:positionH>
                <wp:positionV relativeFrom="paragraph">
                  <wp:posOffset>708660</wp:posOffset>
                </wp:positionV>
                <wp:extent cx="1028700" cy="285750"/>
                <wp:effectExtent l="19050" t="19050" r="19050" b="19050"/>
                <wp:wrapNone/>
                <wp:docPr id="3" name="Ovaal 3"/>
                <wp:cNvGraphicFramePr/>
                <a:graphic xmlns:a="http://schemas.openxmlformats.org/drawingml/2006/main">
                  <a:graphicData uri="http://schemas.microsoft.com/office/word/2010/wordprocessingShape">
                    <wps:wsp>
                      <wps:cNvSpPr/>
                      <wps:spPr>
                        <a:xfrm>
                          <a:off x="0" y="0"/>
                          <a:ext cx="1028700" cy="285750"/>
                        </a:xfrm>
                        <a:prstGeom prst="ellipse">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6CB193" id="Ovaal 3" o:spid="_x0000_s1026" style="position:absolute;margin-left:343.15pt;margin-top:55.8pt;width:81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" filled="f" strokecolor="#ed7d31 [3205]" strokeweight="3pt">
                <v:stroke joinstyle="miter"/>
              </v:oval>
            </w:pict>
          </mc:Fallback>
        </mc:AlternateContent>
      </w:r>
      <w:r>
        <w:rPr>
          <w:noProof/>
        </w:rPr>
        <w:drawing>
          <wp:inline distT="0" distB="0" distL="0" distR="0" wp14:anchorId="2533ED4A" wp14:editId="6D37CB9F">
            <wp:extent cx="5760720" cy="1043940"/>
            <wp:effectExtent l="0" t="0" r="0" b="3810"/>
            <wp:docPr id="95" name="Google Shape;95;p19"/>
            <wp:cNvGraphicFramePr/>
            <a:graphic xmlns:a="http://schemas.openxmlformats.org/drawingml/2006/main">
              <a:graphicData uri="http://schemas.openxmlformats.org/drawingml/2006/picture">
                <pic:pic xmlns:pic="http://schemas.openxmlformats.org/drawingml/2006/picture">
                  <pic:nvPicPr>
                    <pic:cNvPr id="95" name="Google Shape;95;p19"/>
                    <pic:cNvPicPr preferRelativeResize="0"/>
                  </pic:nvPicPr>
                  <pic:blipFill rotWithShape="1">
                    <a:blip r:embed="rId9">
                      <a:alphaModFix/>
                    </a:blip>
                    <a:srcRect/>
                    <a:stretch/>
                  </pic:blipFill>
                  <pic:spPr>
                    <a:xfrm>
                      <a:off x="0" y="0"/>
                      <a:ext cx="5760720" cy="1043940"/>
                    </a:xfrm>
                    <a:prstGeom prst="rect">
                      <a:avLst/>
                    </a:prstGeom>
                    <a:noFill/>
                    <a:ln>
                      <a:noFill/>
                    </a:ln>
                  </pic:spPr>
                </pic:pic>
              </a:graphicData>
            </a:graphic>
          </wp:inline>
        </w:drawing>
      </w:r>
    </w:p>
    <w:p w14:paraId="0D4848FE" w14:textId="46882D14" w:rsidR="00B74045" w:rsidRDefault="00B74045" w:rsidP="002868EF">
      <w:pPr>
        <w:spacing w:before="60" w:after="60" w:line="240" w:lineRule="auto"/>
      </w:pPr>
    </w:p>
    <w:p w14:paraId="71363B2B" w14:textId="67AEB4C5" w:rsidR="00B74045" w:rsidRDefault="00B74045" w:rsidP="00B74045">
      <w:pPr>
        <w:pStyle w:val="Kop2"/>
        <w:numPr>
          <w:ilvl w:val="1"/>
          <w:numId w:val="17"/>
        </w:numPr>
      </w:pPr>
      <w:bookmarkStart w:id="7" w:name="_Toc5008574"/>
      <w:r>
        <w:t xml:space="preserve">Wanneer </w:t>
      </w:r>
      <w:r w:rsidR="002F0AD1">
        <w:t xml:space="preserve">een </w:t>
      </w:r>
      <w:r>
        <w:t>nieuwe beschrijving?</w:t>
      </w:r>
      <w:bookmarkEnd w:id="7"/>
    </w:p>
    <w:p w14:paraId="12671C22" w14:textId="4828178A" w:rsidR="00B74045" w:rsidRDefault="00B74045" w:rsidP="00B74045">
      <w:pPr>
        <w:spacing w:before="60" w:after="60" w:line="240" w:lineRule="auto"/>
        <w:ind w:left="0"/>
      </w:pPr>
    </w:p>
    <w:p w14:paraId="451BD2B6" w14:textId="7AE84207" w:rsidR="00B74045" w:rsidRDefault="00B74045" w:rsidP="00B74045">
      <w:pPr>
        <w:spacing w:before="60" w:after="60" w:line="240" w:lineRule="auto"/>
        <w:ind w:left="0"/>
      </w:pPr>
      <w:r>
        <w:t xml:space="preserve">De regel dat we een nieuwe beschrijving maken omwille van een </w:t>
      </w:r>
      <w:r w:rsidR="005731D0">
        <w:t>boekje</w:t>
      </w:r>
      <w:r w:rsidR="002F0AD1">
        <w:t xml:space="preserve"> als</w:t>
      </w:r>
      <w:r>
        <w:t xml:space="preserve"> begeleidend materiaal </w:t>
      </w:r>
      <w:r w:rsidR="005731D0">
        <w:t>is</w:t>
      </w:r>
      <w:r>
        <w:t xml:space="preserve"> geschrapt. Immers, </w:t>
      </w:r>
      <w:proofErr w:type="spellStart"/>
      <w:r w:rsidRPr="00B74045">
        <w:t>digipack</w:t>
      </w:r>
      <w:proofErr w:type="spellEnd"/>
      <w:r w:rsidRPr="00B74045">
        <w:t xml:space="preserve"> en </w:t>
      </w:r>
      <w:proofErr w:type="spellStart"/>
      <w:r w:rsidRPr="00B74045">
        <w:t>jewel</w:t>
      </w:r>
      <w:proofErr w:type="spellEnd"/>
      <w:r w:rsidRPr="00B74045">
        <w:t xml:space="preserve"> case worden in één beschrijving beschreven (idem bij CDR)</w:t>
      </w:r>
      <w:r>
        <w:t xml:space="preserve">. </w:t>
      </w:r>
    </w:p>
    <w:p w14:paraId="12F44D18" w14:textId="12D50240" w:rsidR="00B74045" w:rsidRDefault="00B74045" w:rsidP="00B74045">
      <w:pPr>
        <w:spacing w:before="60" w:after="60" w:line="240" w:lineRule="auto"/>
        <w:ind w:left="0"/>
      </w:pPr>
    </w:p>
    <w:p w14:paraId="10C3FA64" w14:textId="0DA2FAED" w:rsidR="00B74045" w:rsidRDefault="00B92236" w:rsidP="00B74045">
      <w:pPr>
        <w:spacing w:before="60" w:after="60" w:line="240" w:lineRule="auto"/>
        <w:ind w:left="0"/>
      </w:pPr>
      <w:r>
        <w:lastRenderedPageBreak/>
        <w:t>Bij het overlopen van de redenen wa</w:t>
      </w:r>
      <w:r w:rsidR="006511FE">
        <w:t>arom</w:t>
      </w:r>
      <w:r>
        <w:t xml:space="preserve"> </w:t>
      </w:r>
      <w:r w:rsidR="006511FE">
        <w:t xml:space="preserve">we </w:t>
      </w:r>
      <w:r>
        <w:t xml:space="preserve">geen nieuwe beschrijving </w:t>
      </w:r>
      <w:r w:rsidR="006511FE">
        <w:t>maken</w:t>
      </w:r>
      <w:r>
        <w:t xml:space="preserve"> in Open Vlacc, merkt </w:t>
      </w:r>
      <w:r w:rsidR="006511FE">
        <w:t>Luc</w:t>
      </w:r>
      <w:r>
        <w:t xml:space="preserve"> op dat </w:t>
      </w:r>
      <w:r w:rsidR="006511FE">
        <w:t>hij</w:t>
      </w:r>
      <w:r>
        <w:t xml:space="preserve"> het jammer vind</w:t>
      </w:r>
      <w:r w:rsidR="006511FE">
        <w:t>t</w:t>
      </w:r>
      <w:r>
        <w:t xml:space="preserve"> dat er geen mogelijkheid bestaat om reeksen toe te voegen die een meerwaarde bieden aan een beschrijving. We besluiten om de regel minder strikt te maken en het updaten van een beschrijving met een significant inhoudelijk interessante reeks wel toe te laten. Dit </w:t>
      </w:r>
      <w:r w:rsidR="006511FE">
        <w:t>is</w:t>
      </w:r>
      <w:r w:rsidR="00C30714">
        <w:t xml:space="preserve"> toegevoegd in de </w:t>
      </w:r>
      <w:hyperlink r:id="rId10" w:history="1">
        <w:r w:rsidR="00C30714" w:rsidRPr="00C30714">
          <w:rPr>
            <w:rStyle w:val="Hyperlink"/>
          </w:rPr>
          <w:t>regelgeving Muziek</w:t>
        </w:r>
      </w:hyperlink>
      <w:r w:rsidR="00C30714">
        <w:t>:</w:t>
      </w:r>
    </w:p>
    <w:p w14:paraId="3BA18E24" w14:textId="24A064D7" w:rsidR="00C30714" w:rsidRDefault="00C30714" w:rsidP="00B74045">
      <w:pPr>
        <w:spacing w:before="60" w:after="60" w:line="240" w:lineRule="auto"/>
        <w:ind w:left="0"/>
      </w:pPr>
    </w:p>
    <w:p w14:paraId="38495EAD" w14:textId="11D49A8B" w:rsidR="00C30714" w:rsidRPr="00C30714" w:rsidRDefault="005731D0" w:rsidP="00C30714">
      <w:pPr>
        <w:spacing w:before="60" w:after="60" w:line="240" w:lineRule="auto"/>
        <w:ind w:left="708" w:firstLine="2"/>
        <w:rPr>
          <w:i/>
        </w:rPr>
      </w:pPr>
      <w:r>
        <w:rPr>
          <w:i/>
          <w:lang w:val="nl-NL"/>
        </w:rPr>
        <w:t xml:space="preserve">P. 8 </w:t>
      </w:r>
      <w:r w:rsidR="00C52E0A">
        <w:rPr>
          <w:i/>
          <w:lang w:val="nl-NL"/>
        </w:rPr>
        <w:t xml:space="preserve"> en p. 36 </w:t>
      </w:r>
      <w:r w:rsidR="00C30714">
        <w:rPr>
          <w:i/>
          <w:lang w:val="nl-NL"/>
        </w:rPr>
        <w:t>“</w:t>
      </w:r>
      <w:r w:rsidR="00C30714" w:rsidRPr="00C30714">
        <w:rPr>
          <w:i/>
          <w:lang w:val="nl-NL"/>
        </w:rPr>
        <w:t xml:space="preserve">bij een heruitgave van een opname binnen een reeks, wordt de reeks niet toegevoegd aan de initiële beschrijving. De oorspronkelijke beschrijving wordt gebruikt voor de heruitgave. </w:t>
      </w:r>
      <w:r w:rsidR="00C30714" w:rsidRPr="00C30714">
        <w:rPr>
          <w:i/>
          <w:color w:val="FF0000"/>
          <w:lang w:val="nl-NL"/>
        </w:rPr>
        <w:t xml:space="preserve">Een uitzondering kan gemaakt worden bij significante reeksen met groepeerfunctie, deze kunnen wel aan de initiële beschrijving toegevoegd worden. </w:t>
      </w:r>
      <w:r w:rsidR="00C30714" w:rsidRPr="00C30714">
        <w:rPr>
          <w:i/>
          <w:lang w:val="nl-NL"/>
        </w:rPr>
        <w:t xml:space="preserve">Zie ook </w:t>
      </w:r>
      <w:r w:rsidR="00C30714" w:rsidRPr="006511FE">
        <w:rPr>
          <w:i/>
          <w:lang w:val="nl-NL"/>
        </w:rPr>
        <w:t>Wanneer wordt een nieuwe beschrijving gemaakt</w:t>
      </w:r>
      <w:r w:rsidR="00C30714" w:rsidRPr="00C30714">
        <w:rPr>
          <w:i/>
          <w:lang w:val="nl-NL"/>
        </w:rPr>
        <w:t xml:space="preserve"> </w:t>
      </w:r>
      <w:r w:rsidR="00C30714" w:rsidRPr="00C30714">
        <w:rPr>
          <w:i/>
          <w:iCs/>
          <w:lang w:val="nl-NL"/>
        </w:rPr>
        <w:t>(nieuw april 2018 en maart 2019)</w:t>
      </w:r>
      <w:r w:rsidR="00C30714">
        <w:rPr>
          <w:i/>
          <w:iCs/>
          <w:lang w:val="nl-NL"/>
        </w:rPr>
        <w:t>.”</w:t>
      </w:r>
    </w:p>
    <w:p w14:paraId="21C8B443" w14:textId="3E66452A" w:rsidR="00B92236" w:rsidRDefault="00B92236" w:rsidP="00B74045">
      <w:pPr>
        <w:spacing w:before="60" w:after="60" w:line="240" w:lineRule="auto"/>
        <w:ind w:left="0"/>
      </w:pPr>
    </w:p>
    <w:p w14:paraId="7F12D917" w14:textId="31CEE10F" w:rsidR="00B92236" w:rsidRDefault="00D51533" w:rsidP="00C30714">
      <w:pPr>
        <w:spacing w:before="60" w:after="60" w:line="240" w:lineRule="auto"/>
        <w:ind w:left="0"/>
      </w:pPr>
      <w:r>
        <w:t>Op de vorige</w:t>
      </w:r>
      <w:r w:rsidR="00B92236">
        <w:t xml:space="preserve"> werkgroep werd beslist dat een muziekbeschrijving meerde</w:t>
      </w:r>
      <w:r w:rsidR="002E6283">
        <w:t xml:space="preserve">re </w:t>
      </w:r>
      <w:proofErr w:type="spellStart"/>
      <w:r w:rsidR="002E6283">
        <w:t>EAN’s</w:t>
      </w:r>
      <w:proofErr w:type="spellEnd"/>
      <w:r w:rsidR="002E6283">
        <w:t xml:space="preserve"> van verschillende uitge</w:t>
      </w:r>
      <w:r w:rsidR="00B92236">
        <w:t xml:space="preserve">vers kan bevatten als de verschillende uitgaves dezelfde titel en auteur, eenzelfde opnamedatum, eenzelfde aantal tracks en identieke tracktijden bevatten. De beschrijving van CDR wordt behouden – ook als dit een minder recente versie betreft. </w:t>
      </w:r>
      <w:r w:rsidR="006511FE">
        <w:t xml:space="preserve">Bibliotheek </w:t>
      </w:r>
      <w:r w:rsidR="00B92236">
        <w:t xml:space="preserve">Gent vindt het jammer dat de verschillende publicatiejaren niet te achterhalen zijn bij de verschillende </w:t>
      </w:r>
      <w:proofErr w:type="spellStart"/>
      <w:r w:rsidR="00B92236">
        <w:t>EAN’s</w:t>
      </w:r>
      <w:proofErr w:type="spellEnd"/>
      <w:r w:rsidR="00B92236">
        <w:t xml:space="preserve">. Daarom wordt beslist dat vanaf nu in het veld 024_3 (EAN) in het </w:t>
      </w:r>
      <w:proofErr w:type="spellStart"/>
      <w:r w:rsidR="00B92236">
        <w:t>subveld</w:t>
      </w:r>
      <w:proofErr w:type="spellEnd"/>
      <w:r w:rsidR="00B92236">
        <w:t xml:space="preserve"> 9 ook het jaar van uitgave b</w:t>
      </w:r>
      <w:r w:rsidR="00C30714">
        <w:t xml:space="preserve">ij de uitgever wordt opgenomen: </w:t>
      </w:r>
      <w:r w:rsidR="002E6283">
        <w:br/>
        <w:t>zie p. 8  van de Muziekregelgeving:</w:t>
      </w:r>
    </w:p>
    <w:p w14:paraId="7A0BD7C3" w14:textId="303A96FC" w:rsidR="00C30714" w:rsidRDefault="00C30714" w:rsidP="00C30714">
      <w:pPr>
        <w:spacing w:before="60" w:after="60" w:line="240" w:lineRule="auto"/>
        <w:ind w:left="0"/>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7"/>
        <w:gridCol w:w="7519"/>
      </w:tblGrid>
      <w:tr w:rsidR="00C30714" w14:paraId="5BEB93F5" w14:textId="77777777" w:rsidTr="00C3071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FC88B9" w14:textId="77777777" w:rsidR="00C30714" w:rsidRDefault="00C30714">
            <w:pPr>
              <w:rPr>
                <w:rFonts w:ascii="Arial" w:eastAsiaTheme="minorHAnsi" w:hAnsi="Arial" w:cs="Arial"/>
                <w:sz w:val="18"/>
                <w:szCs w:val="18"/>
              </w:rPr>
            </w:pPr>
            <w:r>
              <w:rPr>
                <w:rFonts w:ascii="Arial" w:hAnsi="Arial" w:cs="Arial"/>
                <w:sz w:val="18"/>
                <w:szCs w:val="18"/>
              </w:rPr>
              <w:t>001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15E47E" w14:textId="77777777" w:rsidR="00C30714" w:rsidRDefault="00C30714">
            <w:pPr>
              <w:rPr>
                <w:rFonts w:ascii="Arial" w:hAnsi="Arial" w:cs="Arial"/>
                <w:sz w:val="18"/>
                <w:szCs w:val="18"/>
              </w:rPr>
            </w:pPr>
            <w:r>
              <w:rPr>
                <w:rFonts w:ascii="Arial" w:hAnsi="Arial" w:cs="Arial"/>
                <w:sz w:val="18"/>
                <w:szCs w:val="18"/>
              </w:rPr>
              <w:t>4652332</w:t>
            </w:r>
          </w:p>
        </w:tc>
      </w:tr>
      <w:tr w:rsidR="00C30714" w14:paraId="62151044" w14:textId="77777777" w:rsidTr="00C3071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454D11" w14:textId="77777777" w:rsidR="00C30714" w:rsidRDefault="00C30714">
            <w:pPr>
              <w:rPr>
                <w:rFonts w:ascii="Arial" w:hAnsi="Arial" w:cs="Arial"/>
                <w:b/>
                <w:bCs/>
                <w:sz w:val="18"/>
                <w:szCs w:val="18"/>
              </w:rPr>
            </w:pPr>
            <w:r>
              <w:rPr>
                <w:rFonts w:ascii="Arial" w:hAnsi="Arial" w:cs="Arial"/>
                <w:b/>
                <w:bCs/>
                <w:sz w:val="18"/>
                <w:szCs w:val="18"/>
              </w:rPr>
              <w:t>0243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AA4B3C" w14:textId="77777777" w:rsidR="00C30714" w:rsidRDefault="00C30714">
            <w:pPr>
              <w:rPr>
                <w:rFonts w:ascii="Arial" w:hAnsi="Arial" w:cs="Arial"/>
                <w:b/>
                <w:bCs/>
                <w:sz w:val="18"/>
                <w:szCs w:val="18"/>
              </w:rPr>
            </w:pPr>
            <w:r>
              <w:rPr>
                <w:rFonts w:ascii="Arial" w:hAnsi="Arial" w:cs="Arial"/>
                <w:b/>
                <w:bCs/>
                <w:sz w:val="18"/>
                <w:szCs w:val="18"/>
              </w:rPr>
              <w:t xml:space="preserve">|a </w:t>
            </w:r>
            <w:r>
              <w:rPr>
                <w:rFonts w:ascii="Arial" w:hAnsi="Arial" w:cs="Arial"/>
                <w:b/>
                <w:bCs/>
                <w:color w:val="FF0000"/>
                <w:sz w:val="18"/>
                <w:szCs w:val="18"/>
              </w:rPr>
              <w:t xml:space="preserve">3298490086117 |9 </w:t>
            </w:r>
            <w:proofErr w:type="spellStart"/>
            <w:r>
              <w:rPr>
                <w:rFonts w:ascii="Arial" w:hAnsi="Arial" w:cs="Arial"/>
                <w:b/>
                <w:bCs/>
                <w:color w:val="FF0000"/>
                <w:sz w:val="18"/>
                <w:szCs w:val="18"/>
              </w:rPr>
              <w:t>Paradizo</w:t>
            </w:r>
            <w:proofErr w:type="spellEnd"/>
            <w:r>
              <w:rPr>
                <w:rFonts w:ascii="Arial" w:hAnsi="Arial" w:cs="Arial"/>
                <w:b/>
                <w:bCs/>
                <w:color w:val="FF0000"/>
                <w:sz w:val="18"/>
                <w:szCs w:val="18"/>
              </w:rPr>
              <w:t xml:space="preserve"> 2017</w:t>
            </w:r>
          </w:p>
        </w:tc>
      </w:tr>
      <w:tr w:rsidR="00C30714" w14:paraId="6E48638C" w14:textId="77777777" w:rsidTr="00C3071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1DE7E1" w14:textId="77777777" w:rsidR="00C30714" w:rsidRDefault="00C30714">
            <w:pPr>
              <w:rPr>
                <w:rFonts w:ascii="Arial" w:hAnsi="Arial" w:cs="Arial"/>
                <w:b/>
                <w:bCs/>
                <w:sz w:val="18"/>
                <w:szCs w:val="18"/>
              </w:rPr>
            </w:pPr>
            <w:r>
              <w:rPr>
                <w:rFonts w:ascii="Arial" w:hAnsi="Arial" w:cs="Arial"/>
                <w:b/>
                <w:bCs/>
                <w:sz w:val="18"/>
                <w:szCs w:val="18"/>
              </w:rPr>
              <w:t>0243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558125" w14:textId="77777777" w:rsidR="00C30714" w:rsidRDefault="00C30714">
            <w:pPr>
              <w:rPr>
                <w:rFonts w:ascii="Arial" w:hAnsi="Arial" w:cs="Arial"/>
                <w:b/>
                <w:bCs/>
                <w:sz w:val="18"/>
                <w:szCs w:val="18"/>
              </w:rPr>
            </w:pPr>
            <w:r>
              <w:rPr>
                <w:rFonts w:ascii="Arial" w:hAnsi="Arial" w:cs="Arial"/>
                <w:b/>
                <w:bCs/>
                <w:sz w:val="18"/>
                <w:szCs w:val="18"/>
              </w:rPr>
              <w:t xml:space="preserve">|a 0865462000407 |9 </w:t>
            </w:r>
            <w:proofErr w:type="spellStart"/>
            <w:r>
              <w:rPr>
                <w:rFonts w:ascii="Arial" w:hAnsi="Arial" w:cs="Arial"/>
                <w:b/>
                <w:bCs/>
                <w:sz w:val="18"/>
                <w:szCs w:val="18"/>
              </w:rPr>
              <w:t>Astrée</w:t>
            </w:r>
            <w:proofErr w:type="spellEnd"/>
          </w:p>
        </w:tc>
      </w:tr>
      <w:tr w:rsidR="00C30714" w14:paraId="7B62F497" w14:textId="77777777" w:rsidTr="00C3071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7FBF18" w14:textId="77777777" w:rsidR="00C30714" w:rsidRDefault="00C30714">
            <w:pPr>
              <w:rPr>
                <w:rFonts w:ascii="Arial" w:hAnsi="Arial" w:cs="Arial"/>
                <w:sz w:val="18"/>
                <w:szCs w:val="18"/>
              </w:rPr>
            </w:pPr>
            <w:r>
              <w:rPr>
                <w:rFonts w:ascii="Arial" w:hAnsi="Arial" w:cs="Arial"/>
                <w:sz w:val="18"/>
                <w:szCs w:val="18"/>
              </w:rPr>
              <w:t>040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2DC86" w14:textId="77777777" w:rsidR="00C30714" w:rsidRDefault="00C30714">
            <w:pPr>
              <w:rPr>
                <w:rFonts w:ascii="Arial" w:hAnsi="Arial" w:cs="Arial"/>
                <w:sz w:val="18"/>
                <w:szCs w:val="18"/>
              </w:rPr>
            </w:pPr>
            <w:r>
              <w:rPr>
                <w:rFonts w:ascii="Arial" w:hAnsi="Arial" w:cs="Arial"/>
                <w:sz w:val="18"/>
                <w:szCs w:val="18"/>
              </w:rPr>
              <w:t>|a CDR |b dut |c Open Vlacc |9 PICA</w:t>
            </w:r>
          </w:p>
        </w:tc>
      </w:tr>
      <w:tr w:rsidR="002E6283" w:rsidRPr="00C16C4B" w14:paraId="6B12F9A9" w14:textId="77777777" w:rsidTr="002E62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331C68" w14:textId="77777777" w:rsidR="002E6283" w:rsidRPr="00C16C4B" w:rsidRDefault="002E6283" w:rsidP="002E6283">
            <w:pPr>
              <w:rPr>
                <w:rFonts w:ascii="Arial" w:hAnsi="Arial" w:cs="Arial"/>
                <w:sz w:val="18"/>
                <w:szCs w:val="18"/>
              </w:rPr>
            </w:pPr>
            <w:r w:rsidRPr="00C16C4B">
              <w:rPr>
                <w:rFonts w:ascii="Arial" w:hAnsi="Arial" w:cs="Arial"/>
                <w:sz w:val="18"/>
                <w:szCs w:val="18"/>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D5AB21" w14:textId="77777777" w:rsidR="002E6283" w:rsidRPr="00C16C4B" w:rsidRDefault="002E6283" w:rsidP="002E6283">
            <w:pPr>
              <w:rPr>
                <w:rFonts w:ascii="Arial" w:hAnsi="Arial" w:cs="Arial"/>
                <w:sz w:val="18"/>
                <w:szCs w:val="18"/>
              </w:rPr>
            </w:pPr>
            <w:r w:rsidRPr="00C16C4B">
              <w:rPr>
                <w:rFonts w:ascii="Arial" w:hAnsi="Arial" w:cs="Arial"/>
                <w:sz w:val="18"/>
                <w:szCs w:val="18"/>
              </w:rPr>
              <w:t xml:space="preserve">|a </w:t>
            </w:r>
            <w:proofErr w:type="spellStart"/>
            <w:r w:rsidRPr="00C16C4B">
              <w:rPr>
                <w:rFonts w:ascii="Arial" w:hAnsi="Arial" w:cs="Arial"/>
                <w:sz w:val="18"/>
                <w:szCs w:val="18"/>
              </w:rPr>
              <w:t>Byrd</w:t>
            </w:r>
            <w:proofErr w:type="spellEnd"/>
            <w:r w:rsidRPr="00C16C4B">
              <w:rPr>
                <w:rFonts w:ascii="Arial" w:hAnsi="Arial" w:cs="Arial"/>
                <w:sz w:val="18"/>
                <w:szCs w:val="18"/>
              </w:rPr>
              <w:t xml:space="preserve">, William |d ca.1540-1623 |4 </w:t>
            </w:r>
            <w:proofErr w:type="spellStart"/>
            <w:r w:rsidRPr="00C16C4B">
              <w:rPr>
                <w:rFonts w:ascii="Arial" w:hAnsi="Arial" w:cs="Arial"/>
                <w:sz w:val="18"/>
                <w:szCs w:val="18"/>
              </w:rPr>
              <w:t>cmp</w:t>
            </w:r>
            <w:proofErr w:type="spellEnd"/>
          </w:p>
        </w:tc>
      </w:tr>
      <w:tr w:rsidR="002E6283" w:rsidRPr="00C16C4B" w14:paraId="3EC379E4" w14:textId="77777777" w:rsidTr="002E62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00BF15" w14:textId="77777777" w:rsidR="002E6283" w:rsidRPr="00C16C4B" w:rsidRDefault="002E6283" w:rsidP="002E6283">
            <w:pPr>
              <w:rPr>
                <w:rFonts w:ascii="Arial" w:hAnsi="Arial" w:cs="Arial"/>
                <w:sz w:val="18"/>
                <w:szCs w:val="18"/>
              </w:rPr>
            </w:pPr>
            <w:r w:rsidRPr="00C16C4B">
              <w:rPr>
                <w:rFonts w:ascii="Arial" w:hAnsi="Arial" w:cs="Arial"/>
                <w:sz w:val="18"/>
                <w:szCs w:val="18"/>
              </w:rPr>
              <w:t>245 0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AF57AF" w14:textId="77777777" w:rsidR="002E6283" w:rsidRPr="00C16C4B" w:rsidRDefault="002E6283" w:rsidP="002E6283">
            <w:pPr>
              <w:rPr>
                <w:rFonts w:ascii="Arial" w:hAnsi="Arial" w:cs="Arial"/>
                <w:sz w:val="18"/>
                <w:szCs w:val="18"/>
              </w:rPr>
            </w:pPr>
            <w:r w:rsidRPr="00C16C4B">
              <w:rPr>
                <w:rFonts w:ascii="Arial" w:hAnsi="Arial" w:cs="Arial"/>
                <w:sz w:val="18"/>
                <w:szCs w:val="18"/>
              </w:rPr>
              <w:t xml:space="preserve">|a </w:t>
            </w:r>
            <w:proofErr w:type="spellStart"/>
            <w:r w:rsidRPr="00C16C4B">
              <w:rPr>
                <w:rFonts w:ascii="Arial" w:hAnsi="Arial" w:cs="Arial"/>
                <w:sz w:val="18"/>
                <w:szCs w:val="18"/>
              </w:rPr>
              <w:t>Virginals</w:t>
            </w:r>
            <w:proofErr w:type="spellEnd"/>
            <w:r w:rsidRPr="00C16C4B">
              <w:rPr>
                <w:rFonts w:ascii="Arial" w:hAnsi="Arial" w:cs="Arial"/>
                <w:sz w:val="18"/>
                <w:szCs w:val="18"/>
              </w:rPr>
              <w:t xml:space="preserve"> &amp; </w:t>
            </w:r>
            <w:proofErr w:type="spellStart"/>
            <w:r w:rsidRPr="00C16C4B">
              <w:rPr>
                <w:rFonts w:ascii="Arial" w:hAnsi="Arial" w:cs="Arial"/>
                <w:sz w:val="18"/>
                <w:szCs w:val="18"/>
              </w:rPr>
              <w:t>consorts</w:t>
            </w:r>
            <w:proofErr w:type="spellEnd"/>
            <w:r w:rsidRPr="00C16C4B">
              <w:rPr>
                <w:rFonts w:ascii="Arial" w:hAnsi="Arial" w:cs="Arial"/>
                <w:sz w:val="18"/>
                <w:szCs w:val="18"/>
              </w:rPr>
              <w:t xml:space="preserve"> |h CD</w:t>
            </w:r>
          </w:p>
        </w:tc>
      </w:tr>
      <w:tr w:rsidR="002E6283" w:rsidRPr="00C16C4B" w14:paraId="0F85B701" w14:textId="77777777" w:rsidTr="002E628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58919" w14:textId="77777777" w:rsidR="002E6283" w:rsidRPr="002E6283" w:rsidRDefault="002E6283" w:rsidP="002E6283">
            <w:pPr>
              <w:rPr>
                <w:rFonts w:ascii="Arial" w:hAnsi="Arial" w:cs="Arial"/>
                <w:sz w:val="18"/>
                <w:szCs w:val="18"/>
              </w:rPr>
            </w:pPr>
            <w:r w:rsidRPr="002E6283">
              <w:rPr>
                <w:rFonts w:ascii="Arial" w:hAnsi="Arial" w:cs="Arial"/>
                <w:sz w:val="18"/>
                <w:szCs w:val="18"/>
              </w:rPr>
              <w:t>260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D939A9" w14:textId="77777777" w:rsidR="002E6283" w:rsidRPr="002E6283" w:rsidRDefault="002E6283" w:rsidP="002E6283">
            <w:pPr>
              <w:rPr>
                <w:rFonts w:ascii="Arial" w:hAnsi="Arial" w:cs="Arial"/>
                <w:sz w:val="18"/>
                <w:szCs w:val="18"/>
              </w:rPr>
            </w:pPr>
            <w:r w:rsidRPr="002E6283">
              <w:rPr>
                <w:rFonts w:ascii="Arial" w:hAnsi="Arial" w:cs="Arial"/>
                <w:sz w:val="18"/>
                <w:szCs w:val="18"/>
              </w:rPr>
              <w:t xml:space="preserve">|b </w:t>
            </w:r>
            <w:proofErr w:type="spellStart"/>
            <w:r w:rsidRPr="002E6283">
              <w:rPr>
                <w:rFonts w:ascii="Arial" w:hAnsi="Arial" w:cs="Arial"/>
                <w:sz w:val="18"/>
                <w:szCs w:val="18"/>
              </w:rPr>
              <w:t>Astrée</w:t>
            </w:r>
            <w:proofErr w:type="spellEnd"/>
            <w:r w:rsidRPr="002E6283">
              <w:rPr>
                <w:rFonts w:ascii="Arial" w:hAnsi="Arial" w:cs="Arial"/>
                <w:sz w:val="18"/>
                <w:szCs w:val="18"/>
              </w:rPr>
              <w:t xml:space="preserve"> |c 1997</w:t>
            </w:r>
          </w:p>
        </w:tc>
      </w:tr>
    </w:tbl>
    <w:p w14:paraId="2D00B60B" w14:textId="13C2D690" w:rsidR="00C30714" w:rsidRDefault="00C30714" w:rsidP="00C30714">
      <w:pPr>
        <w:spacing w:before="60" w:after="60" w:line="240" w:lineRule="auto"/>
        <w:ind w:left="0"/>
      </w:pPr>
    </w:p>
    <w:p w14:paraId="6835DD01" w14:textId="30008387" w:rsidR="00B92236" w:rsidRPr="00C30714" w:rsidRDefault="00B92236" w:rsidP="00C30714">
      <w:pPr>
        <w:pStyle w:val="Kop2"/>
        <w:numPr>
          <w:ilvl w:val="1"/>
          <w:numId w:val="17"/>
        </w:numPr>
      </w:pPr>
      <w:bookmarkStart w:id="8" w:name="_Toc5008575"/>
      <w:r w:rsidRPr="00B92236">
        <w:t>Nieuw materiaaltype: 4K Ultra HD</w:t>
      </w:r>
      <w:bookmarkEnd w:id="8"/>
      <w:r w:rsidRPr="00B92236">
        <w:t xml:space="preserve"> </w:t>
      </w:r>
    </w:p>
    <w:p w14:paraId="7FF6E745" w14:textId="77777777" w:rsidR="00B92236" w:rsidRDefault="00B92236" w:rsidP="00B92236">
      <w:pPr>
        <w:spacing w:before="60" w:after="60" w:line="240" w:lineRule="auto"/>
        <w:ind w:left="0"/>
      </w:pPr>
    </w:p>
    <w:p w14:paraId="555ED337" w14:textId="05537952" w:rsidR="00F242ED" w:rsidRDefault="00B92236" w:rsidP="00C30714">
      <w:pPr>
        <w:spacing w:before="60" w:after="60" w:line="240" w:lineRule="auto"/>
        <w:ind w:left="0"/>
      </w:pPr>
      <w:r>
        <w:t xml:space="preserve">Hasselt voert binnenkort een collectie 4K Ultra HD </w:t>
      </w:r>
      <w:proofErr w:type="spellStart"/>
      <w:r>
        <w:t>blu-rays</w:t>
      </w:r>
      <w:proofErr w:type="spellEnd"/>
      <w:r>
        <w:t xml:space="preserve"> in. Aangezien deze enkel in een </w:t>
      </w:r>
      <w:r w:rsidR="00F242ED">
        <w:t xml:space="preserve">4K Ultra HD </w:t>
      </w:r>
      <w:proofErr w:type="spellStart"/>
      <w:r w:rsidR="00F242ED">
        <w:t>Blu-rayspeler</w:t>
      </w:r>
      <w:proofErr w:type="spellEnd"/>
      <w:r w:rsidR="00F242ED">
        <w:t xml:space="preserve"> k</w:t>
      </w:r>
      <w:r w:rsidR="002E6283">
        <w:t>unnen</w:t>
      </w:r>
      <w:r w:rsidR="00F242ED">
        <w:t xml:space="preserve"> worden afgespeeld, </w:t>
      </w:r>
      <w:r w:rsidR="002E6283">
        <w:t>is beslist</w:t>
      </w:r>
      <w:r w:rsidR="00F242ED">
        <w:t xml:space="preserve"> om een nieuw materiaaltype op te nemen. </w:t>
      </w:r>
      <w:r w:rsidR="00C30714">
        <w:t>Bij de</w:t>
      </w:r>
      <w:r w:rsidR="00F242ED">
        <w:t xml:space="preserve"> </w:t>
      </w:r>
      <w:hyperlink r:id="rId11" w:history="1">
        <w:r w:rsidR="00C30714">
          <w:rPr>
            <w:rStyle w:val="Hyperlink"/>
          </w:rPr>
          <w:t>materiaalaanduidingen</w:t>
        </w:r>
      </w:hyperlink>
      <w:r w:rsidR="00F242ED">
        <w:t xml:space="preserve"> </w:t>
      </w:r>
      <w:r w:rsidR="006511FE">
        <w:t>is</w:t>
      </w:r>
      <w:r w:rsidR="00F242ED">
        <w:t xml:space="preserve"> volgende definitie opgenomen:</w:t>
      </w:r>
    </w:p>
    <w:p w14:paraId="35AB2764" w14:textId="6627D09E" w:rsidR="00C30714" w:rsidRDefault="00C30714" w:rsidP="00C30714">
      <w:pPr>
        <w:spacing w:before="60" w:after="60" w:line="240" w:lineRule="auto"/>
        <w:ind w:left="0"/>
      </w:pPr>
    </w:p>
    <w:p w14:paraId="38DDB011" w14:textId="77777777" w:rsidR="00C30714" w:rsidRPr="00C30714" w:rsidRDefault="00C30714" w:rsidP="00D0188F">
      <w:pPr>
        <w:spacing w:before="60" w:after="60" w:line="240" w:lineRule="auto"/>
        <w:ind w:left="709"/>
        <w:rPr>
          <w:rFonts w:ascii="Verdana" w:eastAsia="Times New Roman" w:hAnsi="Verdana"/>
          <w:i/>
          <w:sz w:val="20"/>
          <w:szCs w:val="20"/>
        </w:rPr>
      </w:pPr>
      <w:r w:rsidRPr="00C30714">
        <w:rPr>
          <w:i/>
        </w:rPr>
        <w:t xml:space="preserve">Een 4K ultra HD is een </w:t>
      </w:r>
      <w:proofErr w:type="spellStart"/>
      <w:r w:rsidRPr="00C30714">
        <w:rPr>
          <w:i/>
        </w:rPr>
        <w:t>blu-ray</w:t>
      </w:r>
      <w:proofErr w:type="spellEnd"/>
      <w:r w:rsidRPr="00C30714">
        <w:rPr>
          <w:i/>
        </w:rPr>
        <w:t xml:space="preserve"> schijfje dat het mogelijk maakt films in ultra high </w:t>
      </w:r>
      <w:proofErr w:type="spellStart"/>
      <w:r w:rsidRPr="00C30714">
        <w:rPr>
          <w:i/>
        </w:rPr>
        <w:t>definition</w:t>
      </w:r>
      <w:proofErr w:type="spellEnd"/>
      <w:r w:rsidRPr="00C30714">
        <w:rPr>
          <w:i/>
        </w:rPr>
        <w:t xml:space="preserve"> te bekijken. Het beeld wordt weergegeven in een hoge resolutie. Om 4K ultra HD schijfjes te kunnen afspelen zijn drie zaken vereist: 1) een 4K Ultra HD televisie (of een hogere resolutie) 2) een High speed HDMI kabel en 3) een 4K Ultra HD Blu-ray speler. (nieuw februari 2019)</w:t>
      </w:r>
    </w:p>
    <w:p w14:paraId="695A2B9B" w14:textId="63B2ABED" w:rsidR="00C30714" w:rsidRDefault="00C30714" w:rsidP="00C30714">
      <w:pPr>
        <w:spacing w:before="60" w:after="60" w:line="240" w:lineRule="auto"/>
        <w:ind w:left="0"/>
      </w:pPr>
    </w:p>
    <w:p w14:paraId="4A654669" w14:textId="73376606" w:rsidR="00F242ED" w:rsidRPr="00C30714" w:rsidRDefault="00F242ED" w:rsidP="00C30714">
      <w:pPr>
        <w:pStyle w:val="Kop2"/>
        <w:numPr>
          <w:ilvl w:val="1"/>
          <w:numId w:val="17"/>
        </w:numPr>
      </w:pPr>
      <w:bookmarkStart w:id="9" w:name="_Toc5008576"/>
      <w:proofErr w:type="spellStart"/>
      <w:r>
        <w:t>Impressum</w:t>
      </w:r>
      <w:bookmarkEnd w:id="9"/>
      <w:proofErr w:type="spellEnd"/>
    </w:p>
    <w:p w14:paraId="2A2E993B" w14:textId="77777777" w:rsidR="00F242ED" w:rsidRDefault="00F242ED" w:rsidP="00F242ED">
      <w:pPr>
        <w:spacing w:before="60" w:after="60" w:line="240" w:lineRule="auto"/>
        <w:ind w:left="0"/>
      </w:pPr>
    </w:p>
    <w:p w14:paraId="7F7F20C0" w14:textId="30D302D3" w:rsidR="00F242ED" w:rsidRDefault="006511FE" w:rsidP="00F242ED">
      <w:pPr>
        <w:spacing w:before="60" w:after="60" w:line="240" w:lineRule="auto"/>
        <w:ind w:left="0"/>
      </w:pPr>
      <w:r>
        <w:t>De RDA-C</w:t>
      </w:r>
      <w:r w:rsidR="00F242ED">
        <w:t xml:space="preserve">ommissie in Nederland </w:t>
      </w:r>
      <w:r>
        <w:t xml:space="preserve">gebruikt als verwoording van de </w:t>
      </w:r>
      <w:r w:rsidR="00F242ED">
        <w:t xml:space="preserve"> vroegere </w:t>
      </w:r>
      <w:r>
        <w:t>Latijnse afkortingen [</w:t>
      </w:r>
      <w:proofErr w:type="spellStart"/>
      <w:r>
        <w:t>S.l</w:t>
      </w:r>
      <w:proofErr w:type="spellEnd"/>
      <w:r>
        <w:t xml:space="preserve">] : </w:t>
      </w:r>
      <w:r w:rsidR="00F242ED">
        <w:t>[</w:t>
      </w:r>
      <w:proofErr w:type="spellStart"/>
      <w:r w:rsidR="00F242ED">
        <w:t>s</w:t>
      </w:r>
      <w:r w:rsidR="00BC3935">
        <w:t>.n</w:t>
      </w:r>
      <w:proofErr w:type="spellEnd"/>
      <w:r w:rsidR="00BC3935">
        <w:t xml:space="preserve">.] </w:t>
      </w:r>
      <w:r>
        <w:t xml:space="preserve">, </w:t>
      </w:r>
      <w:r w:rsidR="00BC3935">
        <w:t xml:space="preserve"> [</w:t>
      </w:r>
      <w:proofErr w:type="spellStart"/>
      <w:r w:rsidR="00BC3935">
        <w:t>s.a.</w:t>
      </w:r>
      <w:proofErr w:type="spellEnd"/>
      <w:r w:rsidR="00BC3935">
        <w:t>]</w:t>
      </w:r>
      <w:r>
        <w:t xml:space="preserve"> =&gt; </w:t>
      </w:r>
      <w:r w:rsidR="00BC3935">
        <w:t xml:space="preserve"> </w:t>
      </w:r>
      <w:r w:rsidR="00F242ED">
        <w:t>[Plaats</w:t>
      </w:r>
      <w:r w:rsidR="00BC3935">
        <w:t xml:space="preserve"> van uitgave niet vastgesteld] : </w:t>
      </w:r>
      <w:r w:rsidR="00F242ED">
        <w:t>[uitgever niet vastgesteld]</w:t>
      </w:r>
      <w:r>
        <w:t>,</w:t>
      </w:r>
      <w:r w:rsidR="00BC3935">
        <w:t xml:space="preserve"> </w:t>
      </w:r>
      <w:r w:rsidR="00F242ED">
        <w:t xml:space="preserve">[jaar van uitgave niet vastgesteld]. Wij nemen deze afspraken over. De </w:t>
      </w:r>
      <w:proofErr w:type="spellStart"/>
      <w:r w:rsidR="00F242ED">
        <w:t>taginfo</w:t>
      </w:r>
      <w:proofErr w:type="spellEnd"/>
      <w:r w:rsidR="00F242ED">
        <w:t xml:space="preserve"> bij veld 260 werd aangepast, net als de regelgeving Monografieën en de Muziekregelgeving.</w:t>
      </w:r>
    </w:p>
    <w:p w14:paraId="2C4B2229" w14:textId="7E179B09" w:rsidR="00F242ED" w:rsidRPr="00C30714" w:rsidRDefault="00F242ED" w:rsidP="00C30714">
      <w:pPr>
        <w:pStyle w:val="Kop2"/>
        <w:numPr>
          <w:ilvl w:val="1"/>
          <w:numId w:val="17"/>
        </w:numPr>
      </w:pPr>
      <w:bookmarkStart w:id="10" w:name="_Toc5008577"/>
      <w:r>
        <w:lastRenderedPageBreak/>
        <w:t>Lijst van instrumenten</w:t>
      </w:r>
      <w:bookmarkEnd w:id="10"/>
    </w:p>
    <w:p w14:paraId="5A47E0FB" w14:textId="77777777" w:rsidR="00F242ED" w:rsidRDefault="00F242ED" w:rsidP="00F242ED">
      <w:pPr>
        <w:spacing w:before="60" w:after="60" w:line="240" w:lineRule="auto"/>
        <w:ind w:left="0"/>
      </w:pPr>
    </w:p>
    <w:p w14:paraId="6AA39C08" w14:textId="73440A6E" w:rsidR="00F242ED" w:rsidRDefault="003B5B51" w:rsidP="00F242ED">
      <w:pPr>
        <w:spacing w:before="60" w:after="60" w:line="240" w:lineRule="auto"/>
        <w:ind w:left="0"/>
      </w:pPr>
      <w:r>
        <w:t xml:space="preserve">Via het forum werd reeds besproken dat de lijst </w:t>
      </w:r>
      <w:hyperlink r:id="rId12" w:history="1">
        <w:r w:rsidRPr="00A677AF">
          <w:rPr>
            <w:rStyle w:val="Hyperlink"/>
          </w:rPr>
          <w:t>Instrumentennamen</w:t>
        </w:r>
      </w:hyperlink>
      <w:r>
        <w:t xml:space="preserve"> wordt uitgebreid met </w:t>
      </w:r>
      <w:proofErr w:type="spellStart"/>
      <w:r>
        <w:t>Soloinstrument</w:t>
      </w:r>
      <w:proofErr w:type="spellEnd"/>
      <w:r>
        <w:t xml:space="preserve">(en) en Blaasinstrument(en). </w:t>
      </w:r>
    </w:p>
    <w:p w14:paraId="73C9442F" w14:textId="1E4202E9" w:rsidR="003B5B51" w:rsidRDefault="003B5B51" w:rsidP="00F242ED">
      <w:pPr>
        <w:spacing w:before="60" w:after="60" w:line="240" w:lineRule="auto"/>
        <w:ind w:left="0"/>
      </w:pPr>
    </w:p>
    <w:p w14:paraId="4DBE462A" w14:textId="60750311" w:rsidR="003B5B51" w:rsidRDefault="003B5B51" w:rsidP="00F242ED">
      <w:pPr>
        <w:spacing w:before="60" w:after="60" w:line="240" w:lineRule="auto"/>
        <w:ind w:left="0"/>
      </w:pPr>
      <w:r>
        <w:t xml:space="preserve">In een nieuwe beschrijving werd onlangs </w:t>
      </w:r>
      <w:r w:rsidR="00BC3935">
        <w:t>“T</w:t>
      </w:r>
      <w:r>
        <w:t>angent piano</w:t>
      </w:r>
      <w:r w:rsidR="00BC3935">
        <w:t>”</w:t>
      </w:r>
      <w:r>
        <w:t xml:space="preserve"> toegevoegd. In de lijst Instrumentennamen </w:t>
      </w:r>
      <w:r w:rsidR="006511FE">
        <w:t>ligt</w:t>
      </w:r>
      <w:r>
        <w:t xml:space="preserve"> een Zie-verwijzing  va</w:t>
      </w:r>
      <w:r w:rsidR="006511FE">
        <w:t>n</w:t>
      </w:r>
      <w:r>
        <w:t xml:space="preserve"> </w:t>
      </w:r>
      <w:r w:rsidR="00BC3935">
        <w:t>T</w:t>
      </w:r>
      <w:r w:rsidR="00A677AF">
        <w:t>angent piano naar Clavichord, t</w:t>
      </w:r>
      <w:r>
        <w:t xml:space="preserve">erwijl dit niet hetzelfde is. We beslissen om deze verwijzing te schrappen en de instrumentenlijst </w:t>
      </w:r>
      <w:r w:rsidR="006511FE">
        <w:t>uit te breiden</w:t>
      </w:r>
      <w:r>
        <w:t xml:space="preserve"> met </w:t>
      </w:r>
      <w:r w:rsidR="006511FE">
        <w:t>“</w:t>
      </w:r>
      <w:r>
        <w:t>tangent</w:t>
      </w:r>
      <w:r w:rsidR="00A01978">
        <w:t xml:space="preserve">envleugel” wat de Nederlandse benaming is van tangent </w:t>
      </w:r>
      <w:r>
        <w:t>piano</w:t>
      </w:r>
      <w:r w:rsidR="00A01978">
        <w:t>.</w:t>
      </w:r>
    </w:p>
    <w:p w14:paraId="76BACEC7" w14:textId="10D930B0" w:rsidR="003B5B51" w:rsidRPr="006511FE" w:rsidRDefault="003B5B51" w:rsidP="00C30714">
      <w:pPr>
        <w:pStyle w:val="Kop2"/>
        <w:numPr>
          <w:ilvl w:val="1"/>
          <w:numId w:val="17"/>
        </w:numPr>
      </w:pPr>
      <w:bookmarkStart w:id="11" w:name="_Toc5008578"/>
      <w:r w:rsidRPr="006511FE">
        <w:t>Corporaties</w:t>
      </w:r>
      <w:bookmarkEnd w:id="11"/>
      <w:r w:rsidRPr="006511FE">
        <w:t xml:space="preserve"> </w:t>
      </w:r>
    </w:p>
    <w:p w14:paraId="772D844F" w14:textId="027B3B7F" w:rsidR="003B5B51" w:rsidRDefault="003B5B51" w:rsidP="003B5B51">
      <w:pPr>
        <w:spacing w:before="60" w:after="60" w:line="240" w:lineRule="auto"/>
        <w:rPr>
          <w:rFonts w:ascii="Helvetica" w:eastAsiaTheme="majorEastAsia" w:hAnsi="Helvetica" w:cs="Arial"/>
          <w:b/>
          <w:bCs/>
          <w:i/>
          <w:iCs/>
          <w:sz w:val="24"/>
          <w:szCs w:val="28"/>
        </w:rPr>
      </w:pPr>
    </w:p>
    <w:p w14:paraId="6819995B" w14:textId="10DB2007" w:rsidR="000B3E19" w:rsidRDefault="003B5B51" w:rsidP="000B3E19">
      <w:pPr>
        <w:spacing w:before="60" w:after="60" w:line="240" w:lineRule="auto"/>
        <w:ind w:left="0"/>
      </w:pPr>
      <w:r>
        <w:t xml:space="preserve">De afspraak </w:t>
      </w:r>
      <w:r w:rsidR="00F31395">
        <w:t xml:space="preserve">is </w:t>
      </w:r>
      <w:r>
        <w:t xml:space="preserve">dat </w:t>
      </w:r>
      <w:r w:rsidR="006511FE">
        <w:t>de voorkeurvorm bi</w:t>
      </w:r>
      <w:r>
        <w:t xml:space="preserve">j namen van corporaties en personen steeds de CDR-vorm </w:t>
      </w:r>
      <w:r w:rsidR="006511FE">
        <w:t>is. D</w:t>
      </w:r>
      <w:r w:rsidR="000B3E19">
        <w:t>e</w:t>
      </w:r>
      <w:r w:rsidR="006511FE">
        <w:t xml:space="preserve"> CDR-vorm heeft</w:t>
      </w:r>
      <w:r w:rsidR="00166038">
        <w:t xml:space="preserve"> voorrang op de Open Vlacc-regel</w:t>
      </w:r>
      <w:r w:rsidR="000B3E19">
        <w:t>s</w:t>
      </w:r>
      <w:r w:rsidR="00166038">
        <w:t xml:space="preserve"> (tenzij er een vermoeden van een fout is). </w:t>
      </w:r>
      <w:r w:rsidR="006511FE">
        <w:t xml:space="preserve">Deze afspraak is verduidelijkt in de regelgeving </w:t>
      </w:r>
      <w:hyperlink r:id="rId13" w:history="1">
        <w:r w:rsidR="006511FE" w:rsidRPr="000B3E19">
          <w:rPr>
            <w:rStyle w:val="Hyperlink"/>
          </w:rPr>
          <w:t>Corporaties</w:t>
        </w:r>
      </w:hyperlink>
      <w:r w:rsidR="006511FE">
        <w:t xml:space="preserve"> en alle voorbeelden zijn aangepast</w:t>
      </w:r>
      <w:r w:rsidR="000B3E19">
        <w:t xml:space="preserve"> naar de CDR-vorm.  Zie ook 5.2.</w:t>
      </w:r>
    </w:p>
    <w:p w14:paraId="68DF07CD" w14:textId="02F5D858" w:rsidR="00BA6721" w:rsidRDefault="00BA6721" w:rsidP="003B5B51">
      <w:pPr>
        <w:spacing w:before="60" w:after="60" w:line="240" w:lineRule="auto"/>
        <w:ind w:left="0"/>
      </w:pPr>
    </w:p>
    <w:p w14:paraId="6E60BA10" w14:textId="3C3D1518" w:rsidR="00A677AF" w:rsidRDefault="00BA6721" w:rsidP="00A677AF">
      <w:pPr>
        <w:pStyle w:val="1Kop"/>
        <w:rPr>
          <w:b w:val="0"/>
        </w:rPr>
      </w:pPr>
      <w:bookmarkStart w:id="12" w:name="_Toc5008579"/>
      <w:r w:rsidRPr="00BA6721">
        <w:rPr>
          <w:b w:val="0"/>
        </w:rPr>
        <w:t>Lijst muziekgenres uitbreiden</w:t>
      </w:r>
      <w:bookmarkEnd w:id="12"/>
    </w:p>
    <w:p w14:paraId="2024ED4B" w14:textId="593F7B85" w:rsidR="00A677AF" w:rsidRDefault="00A677AF" w:rsidP="00A677AF">
      <w:pPr>
        <w:ind w:left="0"/>
      </w:pPr>
      <w:r>
        <w:t>Vooraleer een nieuw muziekgenre wordt geïntroduceerd in Open Vlacc toetsen we of het voldoet aan volgende vier voorwaarden:</w:t>
      </w:r>
    </w:p>
    <w:p w14:paraId="73727AF9" w14:textId="4076E107" w:rsidR="00A677AF" w:rsidRDefault="00A677AF" w:rsidP="00A677AF">
      <w:pPr>
        <w:ind w:left="0"/>
      </w:pPr>
    </w:p>
    <w:p w14:paraId="2BA3A841" w14:textId="1439A841" w:rsidR="00A677AF" w:rsidRDefault="00A677AF" w:rsidP="00D0188F">
      <w:pPr>
        <w:pStyle w:val="Lijstalinea"/>
        <w:numPr>
          <w:ilvl w:val="0"/>
          <w:numId w:val="26"/>
        </w:numPr>
        <w:spacing w:before="60" w:after="60" w:line="240" w:lineRule="auto"/>
        <w:ind w:left="1066" w:hanging="357"/>
      </w:pPr>
      <w:r>
        <w:t xml:space="preserve">Dit genre </w:t>
      </w:r>
      <w:r w:rsidR="000B3E19">
        <w:t>is een zoekvraag</w:t>
      </w:r>
      <w:r>
        <w:t xml:space="preserve"> in de publiekscatalogus van een openbare bibliotheek.</w:t>
      </w:r>
    </w:p>
    <w:p w14:paraId="072843A6" w14:textId="6266B2DF" w:rsidR="00A677AF" w:rsidRDefault="00A677AF" w:rsidP="00D0188F">
      <w:pPr>
        <w:pStyle w:val="Lijstalinea"/>
        <w:numPr>
          <w:ilvl w:val="0"/>
          <w:numId w:val="26"/>
        </w:numPr>
        <w:spacing w:before="60" w:after="60" w:line="240" w:lineRule="auto"/>
        <w:ind w:left="1066" w:hanging="357"/>
      </w:pPr>
      <w:r>
        <w:t>Het genre kan duidelijk gedefinieerd worden.</w:t>
      </w:r>
    </w:p>
    <w:p w14:paraId="18E8F932" w14:textId="4EF8C5D9" w:rsidR="00A677AF" w:rsidRDefault="00A677AF" w:rsidP="00D0188F">
      <w:pPr>
        <w:pStyle w:val="Lijstalinea"/>
        <w:numPr>
          <w:ilvl w:val="0"/>
          <w:numId w:val="26"/>
        </w:numPr>
        <w:spacing w:before="60" w:after="60" w:line="240" w:lineRule="auto"/>
        <w:ind w:left="1066" w:hanging="357"/>
      </w:pPr>
      <w:r>
        <w:t xml:space="preserve">Het genre kan begrepen en gebruikt worden door </w:t>
      </w:r>
      <w:proofErr w:type="spellStart"/>
      <w:r>
        <w:t>muziekcatalografen</w:t>
      </w:r>
      <w:proofErr w:type="spellEnd"/>
      <w:r>
        <w:t xml:space="preserve"> van een openbare bibliotheek, dit vereist geen masterdiploma in de Musicologie.</w:t>
      </w:r>
    </w:p>
    <w:p w14:paraId="38CAE7E1" w14:textId="200E380A" w:rsidR="00A677AF" w:rsidRDefault="00A677AF" w:rsidP="00D0188F">
      <w:pPr>
        <w:pStyle w:val="Lijstalinea"/>
        <w:numPr>
          <w:ilvl w:val="0"/>
          <w:numId w:val="26"/>
        </w:numPr>
        <w:spacing w:before="60" w:after="60" w:line="240" w:lineRule="auto"/>
        <w:ind w:left="1066" w:hanging="357"/>
      </w:pPr>
      <w:r>
        <w:t>De lijst van alle muziekgenres blijft overzichtelijk.</w:t>
      </w:r>
    </w:p>
    <w:p w14:paraId="5C88A7A8" w14:textId="706B52EE" w:rsidR="005E72E7" w:rsidRDefault="005E72E7" w:rsidP="005E72E7">
      <w:pPr>
        <w:ind w:left="0"/>
      </w:pPr>
    </w:p>
    <w:p w14:paraId="60595F02" w14:textId="4D622AEA" w:rsidR="005E72E7" w:rsidRDefault="005E72E7" w:rsidP="005E72E7">
      <w:pPr>
        <w:ind w:left="0"/>
      </w:pPr>
      <w:r>
        <w:t xml:space="preserve">De twee genres Klarinetkwintetten en Gitaarsuites werden, na akkoord via het forum, reeds toegevoegd aan de lijst </w:t>
      </w:r>
      <w:hyperlink r:id="rId14" w:history="1">
        <w:r w:rsidRPr="005E72E7">
          <w:rPr>
            <w:rStyle w:val="Hyperlink"/>
          </w:rPr>
          <w:t>Muziekgenres</w:t>
        </w:r>
      </w:hyperlink>
      <w:r>
        <w:t xml:space="preserve"> klassieke muziek.</w:t>
      </w:r>
    </w:p>
    <w:p w14:paraId="4A1522A8" w14:textId="35F10843" w:rsidR="00283A34" w:rsidRDefault="00283A34" w:rsidP="005E72E7">
      <w:pPr>
        <w:ind w:left="0"/>
      </w:pPr>
    </w:p>
    <w:p w14:paraId="7AD6D0AC" w14:textId="285F5020" w:rsidR="00283A34" w:rsidRDefault="00283A34" w:rsidP="005E72E7">
      <w:pPr>
        <w:ind w:left="0"/>
      </w:pPr>
      <w:r>
        <w:t>Via het forum stuurde Antwerpen nog zeven voorstellen door, die we hier toetsen aan de vier voorwaarden:</w:t>
      </w:r>
    </w:p>
    <w:p w14:paraId="4AB46A54" w14:textId="56D4983A" w:rsidR="00283A34" w:rsidRDefault="00283A34" w:rsidP="005E72E7">
      <w:pPr>
        <w:ind w:left="0"/>
      </w:pPr>
    </w:p>
    <w:p w14:paraId="34E0D8CA" w14:textId="71DD899C" w:rsidR="00283A34" w:rsidRDefault="00283A34" w:rsidP="00D0188F">
      <w:pPr>
        <w:pStyle w:val="Lijstalinea"/>
        <w:numPr>
          <w:ilvl w:val="0"/>
          <w:numId w:val="27"/>
        </w:numPr>
        <w:spacing w:before="60" w:after="60" w:line="240" w:lineRule="auto"/>
      </w:pPr>
      <w:r>
        <w:t>Gambasuites: OK</w:t>
      </w:r>
    </w:p>
    <w:p w14:paraId="5AF5085A" w14:textId="77777777" w:rsidR="00283A34" w:rsidRDefault="00283A34" w:rsidP="00D0188F">
      <w:pPr>
        <w:pStyle w:val="Lijstalinea"/>
        <w:spacing w:before="60" w:after="60" w:line="240" w:lineRule="auto"/>
        <w:ind w:left="720"/>
      </w:pPr>
    </w:p>
    <w:p w14:paraId="6DAD57C9" w14:textId="533842CB" w:rsidR="00283A34" w:rsidRDefault="00283A34" w:rsidP="00D0188F">
      <w:pPr>
        <w:pStyle w:val="Lijstalinea"/>
        <w:numPr>
          <w:ilvl w:val="0"/>
          <w:numId w:val="27"/>
        </w:numPr>
        <w:spacing w:before="60" w:after="60" w:line="240" w:lineRule="auto"/>
      </w:pPr>
      <w:proofErr w:type="spellStart"/>
      <w:r>
        <w:t>Canzona’s</w:t>
      </w:r>
      <w:proofErr w:type="spellEnd"/>
      <w:r>
        <w:t>: NIET</w:t>
      </w:r>
      <w:r w:rsidR="000B3E19">
        <w:t xml:space="preserve"> behouden</w:t>
      </w:r>
      <w:r>
        <w:t>, te specifiek</w:t>
      </w:r>
    </w:p>
    <w:p w14:paraId="23BE7D4A" w14:textId="66348F31" w:rsidR="00283A34" w:rsidRDefault="00283A34" w:rsidP="00D0188F">
      <w:pPr>
        <w:spacing w:before="60" w:after="60" w:line="240" w:lineRule="auto"/>
        <w:ind w:left="0"/>
      </w:pPr>
    </w:p>
    <w:p w14:paraId="1F362546" w14:textId="790B9E34" w:rsidR="00283A34" w:rsidRDefault="00283A34" w:rsidP="00D0188F">
      <w:pPr>
        <w:pStyle w:val="Lijstalinea"/>
        <w:numPr>
          <w:ilvl w:val="0"/>
          <w:numId w:val="27"/>
        </w:numPr>
        <w:spacing w:before="60" w:after="60" w:line="240" w:lineRule="auto"/>
      </w:pPr>
      <w:r>
        <w:t>Triosonates: OK</w:t>
      </w:r>
    </w:p>
    <w:p w14:paraId="2851CF4A" w14:textId="7F4588B4" w:rsidR="00283A34" w:rsidRDefault="00283A34" w:rsidP="00D0188F">
      <w:pPr>
        <w:spacing w:before="60" w:after="60" w:line="240" w:lineRule="auto"/>
        <w:ind w:left="708"/>
      </w:pPr>
      <w:r>
        <w:t>Definitie:</w:t>
      </w:r>
      <w:r w:rsidR="00B225C9">
        <w:br/>
      </w:r>
      <w:r>
        <w:t>Een muzikale vorm uit –voornamelijk de barokperiode</w:t>
      </w:r>
      <w:r w:rsidR="00B225C9">
        <w:t>–</w:t>
      </w:r>
      <w:r>
        <w:t xml:space="preserve"> voor drie partijen waarin de </w:t>
      </w:r>
      <w:proofErr w:type="spellStart"/>
      <w:r w:rsidR="000B3E19">
        <w:t>b.c</w:t>
      </w:r>
      <w:proofErr w:type="spellEnd"/>
      <w:r w:rsidR="000B3E19">
        <w:t>.</w:t>
      </w:r>
      <w:r>
        <w:t xml:space="preserve"> partij uit één of meerdere instrumenten kan bestaan.</w:t>
      </w:r>
    </w:p>
    <w:p w14:paraId="440376EF" w14:textId="10A9B070" w:rsidR="00283A34" w:rsidRDefault="00283A34" w:rsidP="00D0188F">
      <w:pPr>
        <w:spacing w:before="60" w:after="60" w:line="240" w:lineRule="auto"/>
      </w:pPr>
    </w:p>
    <w:p w14:paraId="4A69EF35" w14:textId="1F9ADBBF" w:rsidR="00283A34" w:rsidRDefault="00283A34" w:rsidP="00CA68F4">
      <w:pPr>
        <w:pStyle w:val="Lijstalinea"/>
        <w:numPr>
          <w:ilvl w:val="0"/>
          <w:numId w:val="27"/>
        </w:numPr>
        <w:spacing w:before="60" w:after="60" w:line="240" w:lineRule="auto"/>
      </w:pPr>
      <w:proofErr w:type="spellStart"/>
      <w:r>
        <w:t>Sinfonia</w:t>
      </w:r>
      <w:proofErr w:type="spellEnd"/>
      <w:r>
        <w:t xml:space="preserve"> concertante: NIET</w:t>
      </w:r>
      <w:r w:rsidR="000B3E19">
        <w:t xml:space="preserve"> behouden</w:t>
      </w:r>
      <w:r w:rsidR="00B225C9">
        <w:br/>
      </w:r>
    </w:p>
    <w:p w14:paraId="794307B8" w14:textId="0C24A2D9" w:rsidR="00283A34" w:rsidRDefault="00283A34" w:rsidP="00D0188F">
      <w:pPr>
        <w:pStyle w:val="Lijstalinea"/>
        <w:numPr>
          <w:ilvl w:val="0"/>
          <w:numId w:val="27"/>
        </w:numPr>
        <w:spacing w:before="60" w:after="60" w:line="240" w:lineRule="auto"/>
      </w:pPr>
      <w:r>
        <w:t>Fuga’s: OK</w:t>
      </w:r>
    </w:p>
    <w:p w14:paraId="3D468806" w14:textId="75875F87" w:rsidR="00283A34" w:rsidRDefault="00B225C9" w:rsidP="00D0188F">
      <w:pPr>
        <w:spacing w:before="60" w:after="60" w:line="240" w:lineRule="auto"/>
        <w:ind w:left="708"/>
      </w:pPr>
      <w:r>
        <w:t>Definitie (bijgesteld via Muziekforum 2/4/19)</w:t>
      </w:r>
      <w:r w:rsidR="00BE2546">
        <w:br/>
      </w:r>
      <w:r w:rsidR="00BE2546" w:rsidRPr="00BE2546">
        <w:t xml:space="preserve">Een fuga is een meerstemmig, ofwel polyfoon muziekstuk, waarin het thema door één stem </w:t>
      </w:r>
      <w:r w:rsidR="00BE2546" w:rsidRPr="00BE2546">
        <w:lastRenderedPageBreak/>
        <w:t>wordt ingezet en dan door meerdere stemmen op verschillende toonhoogtes wordt geïmiteerd.</w:t>
      </w:r>
    </w:p>
    <w:p w14:paraId="57179EE4" w14:textId="0107DA10" w:rsidR="00283A34" w:rsidRDefault="00283A34" w:rsidP="00D0188F">
      <w:pPr>
        <w:spacing w:before="60" w:after="60" w:line="240" w:lineRule="auto"/>
      </w:pPr>
    </w:p>
    <w:p w14:paraId="25454359" w14:textId="7D297807" w:rsidR="00283A34" w:rsidRDefault="00283A34" w:rsidP="00D0188F">
      <w:pPr>
        <w:pStyle w:val="Lijstalinea"/>
        <w:numPr>
          <w:ilvl w:val="0"/>
          <w:numId w:val="27"/>
        </w:numPr>
        <w:spacing w:before="60" w:after="60" w:line="240" w:lineRule="auto"/>
      </w:pPr>
      <w:r>
        <w:t>Solocantates: OK</w:t>
      </w:r>
    </w:p>
    <w:p w14:paraId="04348EB0" w14:textId="7BA8E095" w:rsidR="00C62ECE" w:rsidRDefault="00B225C9" w:rsidP="009A4CA9">
      <w:pPr>
        <w:ind w:left="708"/>
      </w:pPr>
      <w:r>
        <w:t>Definitie (bij</w:t>
      </w:r>
      <w:r w:rsidR="009A4CA9">
        <w:t>gesteld via Muziekforum 9</w:t>
      </w:r>
      <w:r>
        <w:t>/4/2019)</w:t>
      </w:r>
      <w:r w:rsidR="00C62ECE">
        <w:br/>
      </w:r>
      <w:r w:rsidR="009A4CA9">
        <w:t>Een cantate voor één solistische vocale partij en instrumentale begeleiding. De solocantate werd vooral beoefend in de barok, als een vorm van kamermuziek.</w:t>
      </w:r>
      <w:r w:rsidR="009A4CA9">
        <w:br/>
        <w:t>We plaatsen werken met dit genre onder K6/31.</w:t>
      </w:r>
      <w:r w:rsidR="009A4CA9">
        <w:br/>
      </w:r>
      <w:r w:rsidR="00C62ECE">
        <w:t xml:space="preserve">Zie ook bij </w:t>
      </w:r>
      <w:hyperlink w:anchor="_Cantates" w:history="1">
        <w:r w:rsidR="00C62ECE" w:rsidRPr="00A206F1">
          <w:rPr>
            <w:rStyle w:val="Hyperlink"/>
          </w:rPr>
          <w:t>Cantates</w:t>
        </w:r>
      </w:hyperlink>
      <w:r w:rsidR="00C62ECE">
        <w:t>.</w:t>
      </w:r>
      <w:r w:rsidR="00C62ECE">
        <w:br/>
      </w:r>
      <w:r w:rsidR="00C62ECE">
        <w:br/>
        <w:t xml:space="preserve">Voorbeelden: </w:t>
      </w:r>
    </w:p>
    <w:p w14:paraId="6F52A30B" w14:textId="77777777" w:rsidR="00C62ECE" w:rsidRPr="00C62ECE" w:rsidRDefault="00C62ECE" w:rsidP="00C62ECE">
      <w:pPr>
        <w:ind w:left="708"/>
        <w:rPr>
          <w:i/>
        </w:rPr>
      </w:pPr>
      <w:r>
        <w:t xml:space="preserve">- </w:t>
      </w:r>
      <w:r w:rsidRPr="00C62ECE">
        <w:rPr>
          <w:i/>
        </w:rPr>
        <w:t>Cantate voor bas en orkest, BWV. 82 “</w:t>
      </w:r>
      <w:proofErr w:type="spellStart"/>
      <w:r w:rsidRPr="00C62ECE">
        <w:rPr>
          <w:i/>
        </w:rPr>
        <w:t>Ich</w:t>
      </w:r>
      <w:proofErr w:type="spellEnd"/>
      <w:r w:rsidRPr="00C62ECE">
        <w:rPr>
          <w:i/>
        </w:rPr>
        <w:t xml:space="preserve"> </w:t>
      </w:r>
      <w:proofErr w:type="spellStart"/>
      <w:r w:rsidRPr="00C62ECE">
        <w:rPr>
          <w:i/>
        </w:rPr>
        <w:t>habe</w:t>
      </w:r>
      <w:proofErr w:type="spellEnd"/>
      <w:r w:rsidRPr="00C62ECE">
        <w:rPr>
          <w:i/>
        </w:rPr>
        <w:t xml:space="preserve"> </w:t>
      </w:r>
      <w:proofErr w:type="spellStart"/>
      <w:r w:rsidRPr="00C62ECE">
        <w:rPr>
          <w:i/>
        </w:rPr>
        <w:t>genug</w:t>
      </w:r>
      <w:proofErr w:type="spellEnd"/>
      <w:r w:rsidRPr="00C62ECE">
        <w:rPr>
          <w:i/>
        </w:rPr>
        <w:t>” / Johann Sebastian Bach</w:t>
      </w:r>
    </w:p>
    <w:p w14:paraId="5045C42C" w14:textId="77777777" w:rsidR="00C62ECE" w:rsidRPr="00C62ECE" w:rsidRDefault="00C62ECE" w:rsidP="00C62ECE">
      <w:pPr>
        <w:ind w:left="708"/>
        <w:rPr>
          <w:i/>
        </w:rPr>
      </w:pPr>
      <w:r w:rsidRPr="00C62ECE">
        <w:rPr>
          <w:i/>
        </w:rPr>
        <w:t xml:space="preserve">- Cantate voor sopraan en </w:t>
      </w:r>
      <w:proofErr w:type="spellStart"/>
      <w:r w:rsidRPr="00C62ECE">
        <w:rPr>
          <w:i/>
        </w:rPr>
        <w:t>b.c</w:t>
      </w:r>
      <w:proofErr w:type="spellEnd"/>
      <w:r w:rsidRPr="00C62ECE">
        <w:rPr>
          <w:i/>
        </w:rPr>
        <w:t xml:space="preserve">., RV. 651 “Amor en hai </w:t>
      </w:r>
      <w:proofErr w:type="spellStart"/>
      <w:r w:rsidRPr="00C62ECE">
        <w:rPr>
          <w:i/>
        </w:rPr>
        <w:t>vinto</w:t>
      </w:r>
      <w:proofErr w:type="spellEnd"/>
      <w:r w:rsidRPr="00C62ECE">
        <w:rPr>
          <w:i/>
        </w:rPr>
        <w:t xml:space="preserve">” / Antonio </w:t>
      </w:r>
      <w:proofErr w:type="spellStart"/>
      <w:r w:rsidRPr="00C62ECE">
        <w:rPr>
          <w:i/>
        </w:rPr>
        <w:t>Vivaldi</w:t>
      </w:r>
      <w:proofErr w:type="spellEnd"/>
    </w:p>
    <w:p w14:paraId="0DB5615F" w14:textId="641C5A3A" w:rsidR="00283A34" w:rsidRDefault="00C62ECE" w:rsidP="00C62ECE">
      <w:pPr>
        <w:spacing w:before="60" w:after="60" w:line="240" w:lineRule="auto"/>
        <w:ind w:left="708"/>
      </w:pPr>
      <w:r w:rsidRPr="00C62ECE">
        <w:rPr>
          <w:i/>
        </w:rPr>
        <w:t xml:space="preserve">- Cantates voor zangstem en </w:t>
      </w:r>
      <w:proofErr w:type="spellStart"/>
      <w:r w:rsidRPr="00C62ECE">
        <w:rPr>
          <w:i/>
        </w:rPr>
        <w:t>b.c</w:t>
      </w:r>
      <w:proofErr w:type="spellEnd"/>
      <w:r w:rsidRPr="00C62ECE">
        <w:rPr>
          <w:i/>
        </w:rPr>
        <w:t xml:space="preserve">., op.2, nr.1-13 ; </w:t>
      </w:r>
      <w:proofErr w:type="spellStart"/>
      <w:r w:rsidRPr="00C62ECE">
        <w:rPr>
          <w:i/>
        </w:rPr>
        <w:t>Su</w:t>
      </w:r>
      <w:proofErr w:type="spellEnd"/>
      <w:r w:rsidRPr="00C62ECE">
        <w:rPr>
          <w:i/>
        </w:rPr>
        <w:t xml:space="preserve"> </w:t>
      </w:r>
      <w:proofErr w:type="spellStart"/>
      <w:r w:rsidRPr="00C62ECE">
        <w:rPr>
          <w:i/>
        </w:rPr>
        <w:t>l'ore</w:t>
      </w:r>
      <w:proofErr w:type="spellEnd"/>
      <w:r w:rsidRPr="00C62ECE">
        <w:rPr>
          <w:i/>
        </w:rPr>
        <w:t xml:space="preserve"> </w:t>
      </w:r>
      <w:proofErr w:type="spellStart"/>
      <w:r w:rsidRPr="00C62ECE">
        <w:rPr>
          <w:i/>
        </w:rPr>
        <w:t>che</w:t>
      </w:r>
      <w:proofErr w:type="spellEnd"/>
      <w:r w:rsidRPr="00C62ECE">
        <w:rPr>
          <w:i/>
        </w:rPr>
        <w:t xml:space="preserve"> </w:t>
      </w:r>
      <w:proofErr w:type="spellStart"/>
      <w:r w:rsidRPr="00C62ECE">
        <w:rPr>
          <w:i/>
        </w:rPr>
        <w:t>l'aurore</w:t>
      </w:r>
      <w:proofErr w:type="spellEnd"/>
      <w:r w:rsidRPr="00C62ECE">
        <w:rPr>
          <w:i/>
        </w:rPr>
        <w:t xml:space="preserve"> / </w:t>
      </w:r>
      <w:proofErr w:type="spellStart"/>
      <w:r w:rsidRPr="00C62ECE">
        <w:rPr>
          <w:i/>
        </w:rPr>
        <w:t>Cataldo</w:t>
      </w:r>
      <w:proofErr w:type="spellEnd"/>
      <w:r w:rsidRPr="00C62ECE">
        <w:rPr>
          <w:i/>
        </w:rPr>
        <w:t xml:space="preserve"> </w:t>
      </w:r>
      <w:proofErr w:type="spellStart"/>
      <w:r w:rsidRPr="00C62ECE">
        <w:rPr>
          <w:i/>
        </w:rPr>
        <w:t>Amodei</w:t>
      </w:r>
      <w:proofErr w:type="spellEnd"/>
      <w:r>
        <w:rPr>
          <w:i/>
        </w:rPr>
        <w:br/>
      </w:r>
    </w:p>
    <w:p w14:paraId="33B53D3E" w14:textId="5D39EC59" w:rsidR="00283A34" w:rsidRDefault="00283A34" w:rsidP="00D0188F">
      <w:pPr>
        <w:spacing w:before="60" w:after="60" w:line="240" w:lineRule="auto"/>
      </w:pPr>
    </w:p>
    <w:p w14:paraId="122D06B3" w14:textId="50F8F91F" w:rsidR="00283A34" w:rsidRDefault="00283A34" w:rsidP="00D0188F">
      <w:pPr>
        <w:pStyle w:val="Lijstalinea"/>
        <w:numPr>
          <w:ilvl w:val="0"/>
          <w:numId w:val="27"/>
        </w:numPr>
        <w:spacing w:before="60" w:after="60" w:line="240" w:lineRule="auto"/>
      </w:pPr>
      <w:r>
        <w:t>Neoklassiek: OK</w:t>
      </w:r>
    </w:p>
    <w:p w14:paraId="7A7A057B" w14:textId="6E88A541" w:rsidR="00283A34" w:rsidRDefault="00283A34" w:rsidP="00D0188F">
      <w:pPr>
        <w:pStyle w:val="Lijstalinea"/>
        <w:spacing w:before="60" w:after="60" w:line="240" w:lineRule="auto"/>
        <w:ind w:left="720"/>
      </w:pPr>
    </w:p>
    <w:p w14:paraId="2539B2FA" w14:textId="24B51E20" w:rsidR="00C339C5" w:rsidRDefault="00A07B9D" w:rsidP="00C339C5">
      <w:pPr>
        <w:pStyle w:val="Lijstalinea"/>
        <w:spacing w:before="60" w:after="60" w:line="240" w:lineRule="auto"/>
        <w:ind w:left="720"/>
      </w:pPr>
      <w:r>
        <w:t>Neoklassiek (X Postklassiek)</w:t>
      </w:r>
      <w:r w:rsidR="00C339C5">
        <w:t xml:space="preserve"> (</w:t>
      </w:r>
      <w:r w:rsidR="00714404">
        <w:t xml:space="preserve">Definitie bepaald via het </w:t>
      </w:r>
      <w:r w:rsidR="00B225C9">
        <w:t>Muziekforum 4</w:t>
      </w:r>
      <w:r w:rsidR="00C339C5">
        <w:t>/4/2019)</w:t>
      </w:r>
    </w:p>
    <w:p w14:paraId="3C35943C" w14:textId="6F8FA07A" w:rsidR="00A07B9D" w:rsidRDefault="00A07B9D" w:rsidP="00D0188F">
      <w:pPr>
        <w:pStyle w:val="Lijstalinea"/>
        <w:spacing w:before="60" w:after="60" w:line="240" w:lineRule="auto"/>
        <w:ind w:left="720"/>
      </w:pPr>
    </w:p>
    <w:p w14:paraId="44AF11F8" w14:textId="77777777" w:rsidR="00B225C9" w:rsidRDefault="00B225C9" w:rsidP="00B225C9">
      <w:pPr>
        <w:pStyle w:val="Lijstalinea"/>
        <w:spacing w:before="60" w:after="60" w:line="240" w:lineRule="auto"/>
        <w:ind w:left="720"/>
      </w:pPr>
      <w:r>
        <w:t xml:space="preserve">Een rubriekoverschrijdend (D ; F ; J ; K ; P) instrumentaal muziekgenre dat dicht aanleunt bij ambient en new age. Door het gebruik van klassieke instrumenten, heel vaak de piano, gecombineerd met analoge effecten en computer samples creëert deze nieuwe generatie van componisten een eigen wereld tussen klassiek en elektronica.  Deze muziek zoekt vaak naar verstilling, rust en ontsnapping uit het drukke bestaan door gebruik van herhalende motieven met meditatieve effecten. Tegelijkertijd verkent het genre onbekende klanken, klanklandschappen en muzikale atmosferen. Niet toevallig wordt soms geciteerd uit het werk van klassieke componisten (Bach, </w:t>
      </w:r>
      <w:proofErr w:type="spellStart"/>
      <w:r>
        <w:t>Vivaldi</w:t>
      </w:r>
      <w:proofErr w:type="spellEnd"/>
      <w:r>
        <w:t>, Chopin, Debussy,...) of worden klassieke werken “</w:t>
      </w:r>
      <w:proofErr w:type="spellStart"/>
      <w:r>
        <w:t>gehercomponeerd</w:t>
      </w:r>
      <w:proofErr w:type="spellEnd"/>
      <w:r>
        <w:t>”.</w:t>
      </w:r>
    </w:p>
    <w:p w14:paraId="0B51277F" w14:textId="77777777" w:rsidR="00B225C9" w:rsidRDefault="00B225C9" w:rsidP="00B225C9">
      <w:pPr>
        <w:pStyle w:val="Lijstalinea"/>
        <w:spacing w:before="60" w:after="60" w:line="240" w:lineRule="auto"/>
        <w:ind w:left="720"/>
      </w:pPr>
      <w:r>
        <w:t xml:space="preserve">Bekende artiesten zijn : Ludovico </w:t>
      </w:r>
      <w:proofErr w:type="spellStart"/>
      <w:r>
        <w:t>Einaudi</w:t>
      </w:r>
      <w:proofErr w:type="spellEnd"/>
      <w:r>
        <w:t xml:space="preserve">, </w:t>
      </w:r>
      <w:proofErr w:type="spellStart"/>
      <w:r>
        <w:t>Olafur</w:t>
      </w:r>
      <w:proofErr w:type="spellEnd"/>
      <w:r>
        <w:t xml:space="preserve"> </w:t>
      </w:r>
      <w:proofErr w:type="spellStart"/>
      <w:r>
        <w:t>Arnalds</w:t>
      </w:r>
      <w:proofErr w:type="spellEnd"/>
      <w:r>
        <w:t xml:space="preserve">, Johann </w:t>
      </w:r>
      <w:proofErr w:type="spellStart"/>
      <w:r>
        <w:t>Johannsson</w:t>
      </w:r>
      <w:proofErr w:type="spellEnd"/>
      <w:r>
        <w:t xml:space="preserve">, Nils </w:t>
      </w:r>
      <w:proofErr w:type="spellStart"/>
      <w:r>
        <w:t>Frahm</w:t>
      </w:r>
      <w:proofErr w:type="spellEnd"/>
      <w:r>
        <w:t xml:space="preserve"> en Max Richter</w:t>
      </w:r>
    </w:p>
    <w:p w14:paraId="4364E2CB" w14:textId="77777777" w:rsidR="00B225C9" w:rsidRDefault="00B225C9" w:rsidP="00B225C9">
      <w:pPr>
        <w:pStyle w:val="Lijstalinea"/>
        <w:spacing w:before="60" w:after="60" w:line="240" w:lineRule="auto"/>
        <w:ind w:left="720"/>
      </w:pPr>
      <w:r>
        <w:t xml:space="preserve">Niet te verwarren met het neoclassicisme uit begin 20ste eeuw van o.a. Igor </w:t>
      </w:r>
      <w:proofErr w:type="spellStart"/>
      <w:r>
        <w:t>Stravinski</w:t>
      </w:r>
      <w:proofErr w:type="spellEnd"/>
      <w:r>
        <w:t xml:space="preserve">, Paul </w:t>
      </w:r>
      <w:proofErr w:type="spellStart"/>
      <w:r>
        <w:t>Hindemith</w:t>
      </w:r>
      <w:proofErr w:type="spellEnd"/>
      <w:r>
        <w:t xml:space="preserve">, </w:t>
      </w:r>
      <w:proofErr w:type="spellStart"/>
      <w:r>
        <w:t>enz</w:t>
      </w:r>
      <w:proofErr w:type="spellEnd"/>
      <w:r>
        <w:t xml:space="preserve"> ...</w:t>
      </w:r>
    </w:p>
    <w:p w14:paraId="105D4D4E" w14:textId="77777777" w:rsidR="00B225C9" w:rsidRDefault="00B225C9" w:rsidP="00B225C9">
      <w:pPr>
        <w:pStyle w:val="Lijstalinea"/>
        <w:spacing w:before="60" w:after="60" w:line="240" w:lineRule="auto"/>
        <w:ind w:left="720"/>
      </w:pPr>
    </w:p>
    <w:p w14:paraId="666B6EB8" w14:textId="77777777" w:rsidR="00B225C9" w:rsidRDefault="00B225C9" w:rsidP="00B225C9">
      <w:pPr>
        <w:pStyle w:val="Lijstalinea"/>
        <w:spacing w:before="60" w:after="60" w:line="240" w:lineRule="auto"/>
        <w:ind w:left="720"/>
      </w:pPr>
      <w:r>
        <w:t>Voorbeelden:</w:t>
      </w:r>
    </w:p>
    <w:p w14:paraId="42836A53" w14:textId="77777777" w:rsidR="00B225C9" w:rsidRDefault="00B225C9" w:rsidP="00B225C9">
      <w:pPr>
        <w:pStyle w:val="Lijstalinea"/>
        <w:spacing w:before="60" w:after="60" w:line="240" w:lineRule="auto"/>
        <w:ind w:left="720"/>
      </w:pPr>
      <w:r>
        <w:t xml:space="preserve">- </w:t>
      </w:r>
      <w:proofErr w:type="spellStart"/>
      <w:r>
        <w:t>Still</w:t>
      </w:r>
      <w:proofErr w:type="spellEnd"/>
      <w:r>
        <w:t xml:space="preserve"> / Wouter </w:t>
      </w:r>
      <w:proofErr w:type="spellStart"/>
      <w:r>
        <w:t>Dewit</w:t>
      </w:r>
      <w:proofErr w:type="spellEnd"/>
    </w:p>
    <w:p w14:paraId="4692D80E" w14:textId="77777777" w:rsidR="00B225C9" w:rsidRDefault="00B225C9" w:rsidP="00B225C9">
      <w:pPr>
        <w:pStyle w:val="Lijstalinea"/>
        <w:spacing w:before="60" w:after="60" w:line="240" w:lineRule="auto"/>
        <w:ind w:left="720"/>
      </w:pPr>
      <w:r>
        <w:t xml:space="preserve">- </w:t>
      </w:r>
      <w:proofErr w:type="spellStart"/>
      <w:r>
        <w:t>Seven</w:t>
      </w:r>
      <w:proofErr w:type="spellEnd"/>
      <w:r>
        <w:t xml:space="preserve"> </w:t>
      </w:r>
      <w:proofErr w:type="spellStart"/>
      <w:r>
        <w:t>days</w:t>
      </w:r>
      <w:proofErr w:type="spellEnd"/>
      <w:r>
        <w:t xml:space="preserve"> </w:t>
      </w:r>
      <w:proofErr w:type="spellStart"/>
      <w:r>
        <w:t>walking</w:t>
      </w:r>
      <w:proofErr w:type="spellEnd"/>
      <w:r>
        <w:t xml:space="preserve"> : </w:t>
      </w:r>
      <w:proofErr w:type="spellStart"/>
      <w:r>
        <w:t>day</w:t>
      </w:r>
      <w:proofErr w:type="spellEnd"/>
      <w:r>
        <w:t xml:space="preserve"> </w:t>
      </w:r>
      <w:proofErr w:type="spellStart"/>
      <w:r>
        <w:t>one</w:t>
      </w:r>
      <w:proofErr w:type="spellEnd"/>
      <w:r>
        <w:t xml:space="preserve"> / Ludovico </w:t>
      </w:r>
      <w:proofErr w:type="spellStart"/>
      <w:r>
        <w:t>Einaudi</w:t>
      </w:r>
      <w:proofErr w:type="spellEnd"/>
    </w:p>
    <w:p w14:paraId="693D3C60" w14:textId="0A776C21" w:rsidR="0017617C" w:rsidRDefault="00B225C9" w:rsidP="00B225C9">
      <w:pPr>
        <w:pStyle w:val="Lijstalinea"/>
        <w:spacing w:before="60" w:after="60" w:line="240" w:lineRule="auto"/>
        <w:ind w:left="720"/>
      </w:pPr>
      <w:r>
        <w:t xml:space="preserve">- </w:t>
      </w:r>
      <w:proofErr w:type="spellStart"/>
      <w:r>
        <w:t>Englabörn</w:t>
      </w:r>
      <w:proofErr w:type="spellEnd"/>
      <w:r>
        <w:t xml:space="preserve"> &amp; </w:t>
      </w:r>
      <w:proofErr w:type="spellStart"/>
      <w:r>
        <w:t>Variations</w:t>
      </w:r>
      <w:proofErr w:type="spellEnd"/>
      <w:r>
        <w:t xml:space="preserve"> / Jóhann </w:t>
      </w:r>
      <w:proofErr w:type="spellStart"/>
      <w:r>
        <w:t>Jóhannsson</w:t>
      </w:r>
      <w:proofErr w:type="spellEnd"/>
    </w:p>
    <w:p w14:paraId="6FA4AC92" w14:textId="77777777" w:rsidR="0017617C" w:rsidRDefault="0017617C" w:rsidP="00283A34">
      <w:pPr>
        <w:pStyle w:val="Lijstalinea"/>
        <w:ind w:left="720"/>
      </w:pPr>
    </w:p>
    <w:p w14:paraId="4DC1337D" w14:textId="34A5A14F" w:rsidR="00283A34" w:rsidRDefault="007E693E" w:rsidP="00D0188F">
      <w:pPr>
        <w:spacing w:before="60" w:after="60" w:line="240" w:lineRule="auto"/>
        <w:ind w:left="0"/>
      </w:pPr>
      <w:r>
        <w:t>De</w:t>
      </w:r>
      <w:r w:rsidR="00C44771">
        <w:t xml:space="preserve"> volgende vijf genres </w:t>
      </w:r>
      <w:r>
        <w:t>werden goedgekeurd</w:t>
      </w:r>
      <w:r w:rsidR="00C44771">
        <w:t>: Gambasuites, Triosonates, Fuga’s, Solocantates, Neoklassiek</w:t>
      </w:r>
      <w:r>
        <w:t xml:space="preserve">. </w:t>
      </w:r>
      <w:r w:rsidR="00BE2546">
        <w:t>In de</w:t>
      </w:r>
      <w:r>
        <w:t xml:space="preserve"> </w:t>
      </w:r>
      <w:hyperlink r:id="rId15" w:history="1">
        <w:r w:rsidRPr="007E693E">
          <w:rPr>
            <w:rStyle w:val="Hyperlink"/>
          </w:rPr>
          <w:t>regelgeving</w:t>
        </w:r>
      </w:hyperlink>
      <w:r>
        <w:t xml:space="preserve"> word</w:t>
      </w:r>
      <w:r w:rsidR="00BE2546">
        <w:t xml:space="preserve">en </w:t>
      </w:r>
      <w:r>
        <w:t>nog voor</w:t>
      </w:r>
      <w:r w:rsidR="00BE2546">
        <w:t>beelden toegevoegd</w:t>
      </w:r>
      <w:r w:rsidR="00A07B9D">
        <w:t>.</w:t>
      </w:r>
    </w:p>
    <w:p w14:paraId="08468E0D" w14:textId="4F04BAD9" w:rsidR="00BE2546" w:rsidRDefault="00BE2546" w:rsidP="00D0188F">
      <w:pPr>
        <w:spacing w:before="60" w:after="60" w:line="240" w:lineRule="auto"/>
        <w:ind w:left="0"/>
      </w:pPr>
      <w:r>
        <w:t>Naar aanleiding van de nieuwe genres Solocantates en Triosonates zijn ook de definities en voorbeelden van Cantates en Sonates bijgewerkt.</w:t>
      </w:r>
    </w:p>
    <w:p w14:paraId="5B0EC350" w14:textId="5DE8ABD9" w:rsidR="00D0188F" w:rsidRDefault="00D0188F" w:rsidP="00D0188F">
      <w:pPr>
        <w:spacing w:before="60" w:after="60" w:line="240" w:lineRule="auto"/>
        <w:ind w:left="0"/>
      </w:pPr>
    </w:p>
    <w:p w14:paraId="61D0A549" w14:textId="07912407" w:rsidR="00D0188F" w:rsidRDefault="00D0188F" w:rsidP="00D0188F">
      <w:pPr>
        <w:pStyle w:val="1Kop"/>
      </w:pPr>
      <w:bookmarkStart w:id="13" w:name="_Toc5008580"/>
      <w:r>
        <w:t>Lijst bekroningen</w:t>
      </w:r>
      <w:bookmarkEnd w:id="13"/>
    </w:p>
    <w:p w14:paraId="661FE83F" w14:textId="38347F46" w:rsidR="00D0188F" w:rsidRDefault="00D0188F" w:rsidP="00FD1E7E">
      <w:pPr>
        <w:spacing w:before="60" w:after="60" w:line="240" w:lineRule="auto"/>
        <w:ind w:left="0"/>
      </w:pPr>
      <w:r>
        <w:t xml:space="preserve">De lijst </w:t>
      </w:r>
      <w:hyperlink r:id="rId16" w:anchor="gid=1357721777" w:history="1">
        <w:r w:rsidRPr="00D0188F">
          <w:rPr>
            <w:rStyle w:val="Hyperlink"/>
          </w:rPr>
          <w:t>Muziekbekroningen</w:t>
        </w:r>
      </w:hyperlink>
      <w:r>
        <w:t xml:space="preserve"> wordt aangevuld met drie prijzen</w:t>
      </w:r>
      <w:r w:rsidR="00146AC3">
        <w:t xml:space="preserve"> die reeds toegekend worden, maar niet in de lijst stonden</w:t>
      </w:r>
      <w:r>
        <w:t xml:space="preserve">: </w:t>
      </w:r>
      <w:proofErr w:type="spellStart"/>
      <w:r>
        <w:t>Choc</w:t>
      </w:r>
      <w:proofErr w:type="spellEnd"/>
      <w:r>
        <w:t xml:space="preserve"> de classica (wordt door Brussel toegekend), Edison Pop Award (door Brugge) en Oscar (Academy Award) voor de beste </w:t>
      </w:r>
      <w:proofErr w:type="spellStart"/>
      <w:r>
        <w:t>soundmixing</w:t>
      </w:r>
      <w:proofErr w:type="spellEnd"/>
      <w:r>
        <w:t xml:space="preserve"> (ook door Brugge).</w:t>
      </w:r>
      <w:r w:rsidR="00FD1E7E">
        <w:t xml:space="preserve"> In de lijst blijven de ‘verantwoordelijke bibliotheken’ vermeld staan</w:t>
      </w:r>
      <w:r w:rsidR="00146AC3">
        <w:t>. De lijst mag uitgebreid worden</w:t>
      </w:r>
      <w:r w:rsidR="00714404">
        <w:t>. W</w:t>
      </w:r>
      <w:r w:rsidR="00146AC3">
        <w:t>ie een prijs toevoegt aan de lijst, zorgt ook voor de toevoeging in Open Vlacc.</w:t>
      </w:r>
    </w:p>
    <w:p w14:paraId="736253E9" w14:textId="693D60F8" w:rsidR="00D0188F" w:rsidRDefault="00D0188F" w:rsidP="00FD1E7E">
      <w:pPr>
        <w:spacing w:before="60" w:after="60" w:line="240" w:lineRule="auto"/>
        <w:ind w:left="0"/>
      </w:pPr>
    </w:p>
    <w:p w14:paraId="58D99992" w14:textId="113EC208" w:rsidR="00D0188F" w:rsidRDefault="00D0188F" w:rsidP="00FD1E7E">
      <w:pPr>
        <w:spacing w:before="60" w:after="60" w:line="240" w:lineRule="auto"/>
        <w:ind w:left="0"/>
      </w:pPr>
      <w:r>
        <w:t>De lijst ziet er nu als volgt uit:</w:t>
      </w:r>
    </w:p>
    <w:p w14:paraId="6C899568" w14:textId="77777777" w:rsidR="00D0188F" w:rsidRDefault="00D0188F" w:rsidP="00D0188F">
      <w:pPr>
        <w:ind w:left="0"/>
      </w:pPr>
    </w:p>
    <w:tbl>
      <w:tblPr>
        <w:tblW w:w="0" w:type="dxa"/>
        <w:tblCellMar>
          <w:left w:w="0" w:type="dxa"/>
          <w:right w:w="0" w:type="dxa"/>
        </w:tblCellMar>
        <w:tblLook w:val="04A0" w:firstRow="1" w:lastRow="0" w:firstColumn="1" w:lastColumn="0" w:noHBand="0" w:noVBand="1"/>
      </w:tblPr>
      <w:tblGrid>
        <w:gridCol w:w="5033"/>
        <w:gridCol w:w="1134"/>
        <w:gridCol w:w="1579"/>
      </w:tblGrid>
      <w:tr w:rsidR="00D0188F" w:rsidRPr="00D0188F" w14:paraId="61C2462A" w14:textId="77777777" w:rsidTr="00D0188F">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5B8778" w14:textId="77777777" w:rsidR="00D0188F" w:rsidRPr="00D0188F" w:rsidRDefault="00D0188F" w:rsidP="00D0188F">
            <w:pPr>
              <w:spacing w:line="240" w:lineRule="auto"/>
              <w:ind w:left="0"/>
              <w:contextualSpacing w:val="0"/>
              <w:rPr>
                <w:rFonts w:asciiTheme="minorHAnsi" w:eastAsia="Times New Roman" w:hAnsiTheme="minorHAnsi" w:cstheme="minorHAnsi"/>
                <w:b/>
                <w:bCs/>
                <w:color w:val="000000"/>
              </w:rPr>
            </w:pPr>
            <w:r w:rsidRPr="00D0188F">
              <w:rPr>
                <w:rFonts w:asciiTheme="minorHAnsi" w:eastAsia="Times New Roman" w:hAnsiTheme="minorHAnsi" w:cstheme="minorHAnsi"/>
                <w:b/>
                <w:bCs/>
                <w:color w:val="000000"/>
              </w:rPr>
              <w:t>Muziekprijs</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8DCEA" w14:textId="3F509E40" w:rsidR="00D0188F" w:rsidRPr="00D0188F" w:rsidRDefault="00D0188F" w:rsidP="00D0188F">
            <w:pPr>
              <w:spacing w:line="240" w:lineRule="auto"/>
              <w:ind w:left="0"/>
              <w:contextualSpacing w:val="0"/>
              <w:rPr>
                <w:rFonts w:asciiTheme="minorHAnsi" w:eastAsia="Times New Roman" w:hAnsiTheme="minorHAnsi" w:cstheme="minorHAnsi"/>
                <w:b/>
                <w:bCs/>
                <w:color w:val="000000"/>
              </w:rPr>
            </w:pPr>
            <w:r>
              <w:rPr>
                <w:rFonts w:asciiTheme="minorHAnsi" w:eastAsia="Times New Roman" w:hAnsiTheme="minorHAnsi" w:cstheme="minorHAnsi"/>
                <w:b/>
                <w:bCs/>
                <w:color w:val="000000"/>
              </w:rPr>
              <w:t>B</w:t>
            </w:r>
            <w:r w:rsidRPr="00D0188F">
              <w:rPr>
                <w:rFonts w:asciiTheme="minorHAnsi" w:eastAsia="Times New Roman" w:hAnsiTheme="minorHAnsi" w:cstheme="minorHAnsi"/>
                <w:b/>
                <w:bCs/>
                <w:color w:val="000000"/>
              </w:rPr>
              <w:t xml:space="preserve">ibliotheek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FBA14" w14:textId="77777777" w:rsidR="00D0188F" w:rsidRPr="00D0188F" w:rsidRDefault="00D0188F" w:rsidP="00D0188F">
            <w:pPr>
              <w:spacing w:line="240" w:lineRule="auto"/>
              <w:ind w:left="0"/>
              <w:contextualSpacing w:val="0"/>
              <w:rPr>
                <w:rFonts w:asciiTheme="minorHAnsi" w:eastAsia="Times New Roman" w:hAnsiTheme="minorHAnsi" w:cstheme="minorHAnsi"/>
                <w:b/>
                <w:bCs/>
                <w:color w:val="000000"/>
              </w:rPr>
            </w:pPr>
            <w:r w:rsidRPr="00D0188F">
              <w:rPr>
                <w:rFonts w:asciiTheme="minorHAnsi" w:eastAsia="Times New Roman" w:hAnsiTheme="minorHAnsi" w:cstheme="minorHAnsi"/>
                <w:b/>
                <w:bCs/>
                <w:color w:val="000000"/>
              </w:rPr>
              <w:t>Toegekend door</w:t>
            </w:r>
          </w:p>
        </w:tc>
      </w:tr>
      <w:tr w:rsidR="00D0188F" w:rsidRPr="00D0188F" w14:paraId="5E46DBD3"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0A9C3C"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aBBC</w:t>
            </w:r>
            <w:proofErr w:type="spellEnd"/>
            <w:r w:rsidRPr="00D0188F">
              <w:rPr>
                <w:rFonts w:asciiTheme="minorHAnsi" w:eastAsia="Times New Roman" w:hAnsiTheme="minorHAnsi" w:cstheme="minorHAnsi"/>
                <w:color w:val="000000"/>
              </w:rPr>
              <w:t xml:space="preserve"> Radio 2 Folk Award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8A7FA"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LE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0F72A"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Rie</w:t>
            </w:r>
          </w:p>
        </w:tc>
      </w:tr>
      <w:tr w:rsidR="00D0188F" w:rsidRPr="00D0188F" w14:paraId="0A2B5E14"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6C1820"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aBlues</w:t>
            </w:r>
            <w:proofErr w:type="spellEnd"/>
            <w:r w:rsidRPr="00D0188F">
              <w:rPr>
                <w:rFonts w:asciiTheme="minorHAnsi" w:eastAsia="Times New Roman" w:hAnsiTheme="minorHAnsi" w:cstheme="minorHAnsi"/>
                <w:color w:val="000000"/>
              </w:rPr>
              <w:t xml:space="preserve"> Music Award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661BC"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04888"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Nadine</w:t>
            </w:r>
          </w:p>
        </w:tc>
      </w:tr>
      <w:tr w:rsidR="00D0188F" w:rsidRPr="00D0188F" w14:paraId="08B4A1AD"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C4E27C"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aBrit</w:t>
            </w:r>
            <w:proofErr w:type="spellEnd"/>
            <w:r w:rsidRPr="00D0188F">
              <w:rPr>
                <w:rFonts w:asciiTheme="minorHAnsi" w:eastAsia="Times New Roman" w:hAnsiTheme="minorHAnsi" w:cstheme="minorHAnsi"/>
                <w:color w:val="000000"/>
              </w:rPr>
              <w:t xml:space="preserve"> Award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3171E1"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HS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EAC5D7"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proofErr w:type="spellStart"/>
            <w:r w:rsidRPr="00D0188F">
              <w:rPr>
                <w:rFonts w:asciiTheme="minorHAnsi" w:eastAsia="Times New Roman" w:hAnsiTheme="minorHAnsi" w:cstheme="minorHAnsi"/>
                <w:color w:val="000000"/>
              </w:rPr>
              <w:t>Günther</w:t>
            </w:r>
            <w:proofErr w:type="spellEnd"/>
          </w:p>
        </w:tc>
      </w:tr>
      <w:tr w:rsidR="00D0188F" w:rsidRPr="00D0188F" w14:paraId="7FEE66FE"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AB11CA"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aChoc</w:t>
            </w:r>
            <w:proofErr w:type="spellEnd"/>
            <w:r w:rsidRPr="00D0188F">
              <w:rPr>
                <w:rFonts w:asciiTheme="minorHAnsi" w:eastAsia="Times New Roman" w:hAnsiTheme="minorHAnsi" w:cstheme="minorHAnsi"/>
                <w:color w:val="000000"/>
              </w:rPr>
              <w:t xml:space="preserve"> de classica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D61EBF"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BS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6626E2"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Martine</w:t>
            </w:r>
          </w:p>
        </w:tc>
      </w:tr>
      <w:tr w:rsidR="00D0188F" w:rsidRPr="00D0188F" w14:paraId="1B9F3A2E" w14:textId="77777777" w:rsidTr="00D0188F">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F22CA2"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aChoc</w:t>
            </w:r>
            <w:proofErr w:type="spellEnd"/>
            <w:r w:rsidRPr="00D0188F">
              <w:rPr>
                <w:rFonts w:asciiTheme="minorHAnsi" w:eastAsia="Times New Roman" w:hAnsiTheme="minorHAnsi" w:cstheme="minorHAnsi"/>
                <w:color w:val="000000"/>
              </w:rPr>
              <w:t xml:space="preserve"> du Monde de la </w:t>
            </w:r>
            <w:proofErr w:type="spellStart"/>
            <w:r w:rsidRPr="00D0188F">
              <w:rPr>
                <w:rFonts w:asciiTheme="minorHAnsi" w:eastAsia="Times New Roman" w:hAnsiTheme="minorHAnsi" w:cstheme="minorHAnsi"/>
                <w:color w:val="000000"/>
              </w:rPr>
              <w:t>Musique</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7478D"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0BA13"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Roos</w:t>
            </w:r>
          </w:p>
        </w:tc>
      </w:tr>
      <w:tr w:rsidR="00D0188F" w:rsidRPr="00D0188F" w14:paraId="622D40C9"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87B0EE"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aCMA</w:t>
            </w:r>
            <w:proofErr w:type="spellEnd"/>
            <w:r w:rsidRPr="00D0188F">
              <w:rPr>
                <w:rFonts w:asciiTheme="minorHAnsi" w:eastAsia="Times New Roman" w:hAnsiTheme="minorHAnsi" w:cstheme="minorHAnsi"/>
                <w:color w:val="000000"/>
              </w:rPr>
              <w:t xml:space="preserve"> Award (Country Music Association)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B7978"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GE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8FD6B9"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Nadine</w:t>
            </w:r>
          </w:p>
        </w:tc>
      </w:tr>
      <w:tr w:rsidR="00D0188F" w:rsidRPr="00D0188F" w14:paraId="2C18BE6D"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1B4717"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aDiapason</w:t>
            </w:r>
            <w:proofErr w:type="spellEnd"/>
            <w:r w:rsidRPr="00D0188F">
              <w:rPr>
                <w:rFonts w:asciiTheme="minorHAnsi" w:eastAsia="Times New Roman" w:hAnsiTheme="minorHAnsi" w:cstheme="minorHAnsi"/>
                <w:color w:val="000000"/>
              </w:rPr>
              <w:t xml:space="preserve"> </w:t>
            </w:r>
            <w:proofErr w:type="spellStart"/>
            <w:r w:rsidRPr="00D0188F">
              <w:rPr>
                <w:rFonts w:asciiTheme="minorHAnsi" w:eastAsia="Times New Roman" w:hAnsiTheme="minorHAnsi" w:cstheme="minorHAnsi"/>
                <w:color w:val="000000"/>
              </w:rPr>
              <w:t>d'Or</w:t>
            </w:r>
            <w:proofErr w:type="spellEnd"/>
            <w:r w:rsidRPr="00D0188F">
              <w:rPr>
                <w:rFonts w:asciiTheme="minorHAnsi" w:eastAsia="Times New Roman" w:hAnsiTheme="minorHAnsi" w:cstheme="minorHAnsi"/>
                <w:color w:val="000000"/>
              </w:rPr>
              <w:t xml:space="preserve"> de </w:t>
            </w:r>
            <w:proofErr w:type="spellStart"/>
            <w:r w:rsidRPr="00D0188F">
              <w:rPr>
                <w:rFonts w:asciiTheme="minorHAnsi" w:eastAsia="Times New Roman" w:hAnsiTheme="minorHAnsi" w:cstheme="minorHAnsi"/>
                <w:color w:val="000000"/>
              </w:rPr>
              <w:t>l'Année</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34906"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534D6"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Arnold</w:t>
            </w:r>
          </w:p>
        </w:tc>
      </w:tr>
      <w:tr w:rsidR="00D0188F" w:rsidRPr="00D0188F" w14:paraId="635A12D7"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4E166A"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aEdison</w:t>
            </w:r>
            <w:proofErr w:type="spellEnd"/>
            <w:r w:rsidRPr="00D0188F">
              <w:rPr>
                <w:rFonts w:asciiTheme="minorHAnsi" w:eastAsia="Times New Roman" w:hAnsiTheme="minorHAnsi" w:cstheme="minorHAnsi"/>
                <w:color w:val="000000"/>
              </w:rPr>
              <w:t xml:space="preserve"> </w:t>
            </w:r>
            <w:proofErr w:type="spellStart"/>
            <w:r w:rsidRPr="00D0188F">
              <w:rPr>
                <w:rFonts w:asciiTheme="minorHAnsi" w:eastAsia="Times New Roman" w:hAnsiTheme="minorHAnsi" w:cstheme="minorHAnsi"/>
                <w:color w:val="000000"/>
              </w:rPr>
              <w:t>Classical</w:t>
            </w:r>
            <w:proofErr w:type="spellEnd"/>
            <w:r w:rsidRPr="00D0188F">
              <w:rPr>
                <w:rFonts w:asciiTheme="minorHAnsi" w:eastAsia="Times New Roman" w:hAnsiTheme="minorHAnsi" w:cstheme="minorHAnsi"/>
                <w:color w:val="000000"/>
              </w:rPr>
              <w:t xml:space="preserve"> Music Award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ED0E6"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BG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0F314"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Luc</w:t>
            </w:r>
          </w:p>
        </w:tc>
      </w:tr>
      <w:tr w:rsidR="00D0188F" w:rsidRPr="00D0188F" w14:paraId="037E796F"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91B460"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aEdison</w:t>
            </w:r>
            <w:proofErr w:type="spellEnd"/>
            <w:r w:rsidRPr="00D0188F">
              <w:rPr>
                <w:rFonts w:asciiTheme="minorHAnsi" w:eastAsia="Times New Roman" w:hAnsiTheme="minorHAnsi" w:cstheme="minorHAnsi"/>
                <w:color w:val="000000"/>
              </w:rPr>
              <w:t xml:space="preserve"> Jazz Award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17A6E"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BG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82803D"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Luc</w:t>
            </w:r>
          </w:p>
        </w:tc>
      </w:tr>
      <w:tr w:rsidR="00D0188F" w:rsidRPr="00D0188F" w14:paraId="0AF7DB31"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053F90"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aEdison</w:t>
            </w:r>
            <w:proofErr w:type="spellEnd"/>
            <w:r w:rsidRPr="00D0188F">
              <w:rPr>
                <w:rFonts w:asciiTheme="minorHAnsi" w:eastAsia="Times New Roman" w:hAnsiTheme="minorHAnsi" w:cstheme="minorHAnsi"/>
                <w:color w:val="000000"/>
              </w:rPr>
              <w:t xml:space="preserve"> Music Award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43F8B"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BG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6953B"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Luc</w:t>
            </w:r>
          </w:p>
        </w:tc>
      </w:tr>
      <w:tr w:rsidR="00D0188F" w:rsidRPr="00D0188F" w14:paraId="5AC540D5"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A0A9B6"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aEdison</w:t>
            </w:r>
            <w:proofErr w:type="spellEnd"/>
            <w:r w:rsidRPr="00D0188F">
              <w:rPr>
                <w:rFonts w:asciiTheme="minorHAnsi" w:eastAsia="Times New Roman" w:hAnsiTheme="minorHAnsi" w:cstheme="minorHAnsi"/>
                <w:color w:val="000000"/>
              </w:rPr>
              <w:t xml:space="preserve"> Pop Award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9B8CD2"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BG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764F19"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Luc</w:t>
            </w:r>
          </w:p>
        </w:tc>
      </w:tr>
      <w:tr w:rsidR="00D0188F" w:rsidRPr="00D0188F" w14:paraId="5B76BBC2"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55018C"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aEdison</w:t>
            </w:r>
            <w:proofErr w:type="spellEnd"/>
            <w:r w:rsidRPr="00D0188F">
              <w:rPr>
                <w:rFonts w:asciiTheme="minorHAnsi" w:eastAsia="Times New Roman" w:hAnsiTheme="minorHAnsi" w:cstheme="minorHAnsi"/>
                <w:color w:val="000000"/>
              </w:rPr>
              <w:t xml:space="preserve"> World Award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92D5A"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BG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DB932"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Luc</w:t>
            </w:r>
          </w:p>
        </w:tc>
      </w:tr>
      <w:tr w:rsidR="00D0188F" w:rsidRPr="00D0188F" w14:paraId="62D7D9B6"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0DE068"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aGrammy</w:t>
            </w:r>
            <w:proofErr w:type="spellEnd"/>
            <w:r w:rsidRPr="00D0188F">
              <w:rPr>
                <w:rFonts w:asciiTheme="minorHAnsi" w:eastAsia="Times New Roman" w:hAnsiTheme="minorHAnsi" w:cstheme="minorHAnsi"/>
                <w:color w:val="000000"/>
              </w:rPr>
              <w:t xml:space="preserve"> Award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6FB4E"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LE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3AD2F"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Rik</w:t>
            </w:r>
          </w:p>
        </w:tc>
      </w:tr>
      <w:tr w:rsidR="00D0188F" w:rsidRPr="00D0188F" w14:paraId="63D03F0A"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C7FBDA"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aGramophone</w:t>
            </w:r>
            <w:proofErr w:type="spellEnd"/>
            <w:r w:rsidRPr="00D0188F">
              <w:rPr>
                <w:rFonts w:asciiTheme="minorHAnsi" w:eastAsia="Times New Roman" w:hAnsiTheme="minorHAnsi" w:cstheme="minorHAnsi"/>
                <w:color w:val="000000"/>
              </w:rPr>
              <w:t xml:space="preserve"> Award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5A0C7"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BG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5D02D"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Luc</w:t>
            </w:r>
          </w:p>
        </w:tc>
      </w:tr>
      <w:tr w:rsidR="00D0188F" w:rsidRPr="00D0188F" w14:paraId="6111056D" w14:textId="77777777" w:rsidTr="00D0188F">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0F43AA"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 xml:space="preserve">$$a JJI (Jazz </w:t>
            </w:r>
            <w:proofErr w:type="spellStart"/>
            <w:r w:rsidRPr="00D0188F">
              <w:rPr>
                <w:rFonts w:asciiTheme="minorHAnsi" w:eastAsia="Times New Roman" w:hAnsiTheme="minorHAnsi" w:cstheme="minorHAnsi"/>
                <w:color w:val="000000"/>
              </w:rPr>
              <w:t>Journalists</w:t>
            </w:r>
            <w:proofErr w:type="spellEnd"/>
            <w:r w:rsidRPr="00D0188F">
              <w:rPr>
                <w:rFonts w:asciiTheme="minorHAnsi" w:eastAsia="Times New Roman" w:hAnsiTheme="minorHAnsi" w:cstheme="minorHAnsi"/>
                <w:color w:val="000000"/>
              </w:rPr>
              <w:t xml:space="preserve"> Association) Jazz Award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3B337"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HS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F1262"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proofErr w:type="spellStart"/>
            <w:r w:rsidRPr="00D0188F">
              <w:rPr>
                <w:rFonts w:asciiTheme="minorHAnsi" w:eastAsia="Times New Roman" w:hAnsiTheme="minorHAnsi" w:cstheme="minorHAnsi"/>
                <w:color w:val="000000"/>
              </w:rPr>
              <w:t>Günther</w:t>
            </w:r>
            <w:proofErr w:type="spellEnd"/>
          </w:p>
        </w:tc>
      </w:tr>
      <w:tr w:rsidR="00D0188F" w:rsidRPr="00D0188F" w14:paraId="253A52F4" w14:textId="77777777" w:rsidTr="00D0188F">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0A1FE8"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aKlara</w:t>
            </w:r>
            <w:proofErr w:type="spellEnd"/>
            <w:r w:rsidRPr="00D0188F">
              <w:rPr>
                <w:rFonts w:asciiTheme="minorHAnsi" w:eastAsia="Times New Roman" w:hAnsiTheme="minorHAnsi" w:cstheme="minorHAnsi"/>
                <w:color w:val="000000"/>
              </w:rPr>
              <w:t xml:space="preserve"> Muziekprijs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6E40B"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BS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174EE3"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Martine</w:t>
            </w:r>
          </w:p>
        </w:tc>
      </w:tr>
      <w:tr w:rsidR="00D0188F" w:rsidRPr="00D0188F" w14:paraId="079C7A4D" w14:textId="77777777" w:rsidTr="00D0188F">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8D111D"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aMIA</w:t>
            </w:r>
            <w:proofErr w:type="spellEnd"/>
            <w:r w:rsidRPr="00D0188F">
              <w:rPr>
                <w:rFonts w:asciiTheme="minorHAnsi" w:eastAsia="Times New Roman" w:hAnsiTheme="minorHAnsi" w:cstheme="minorHAnsi"/>
                <w:color w:val="000000"/>
              </w:rPr>
              <w:t xml:space="preserve"> (Music </w:t>
            </w:r>
            <w:proofErr w:type="spellStart"/>
            <w:r w:rsidRPr="00D0188F">
              <w:rPr>
                <w:rFonts w:asciiTheme="minorHAnsi" w:eastAsia="Times New Roman" w:hAnsiTheme="minorHAnsi" w:cstheme="minorHAnsi"/>
                <w:color w:val="000000"/>
              </w:rPr>
              <w:t>Industry</w:t>
            </w:r>
            <w:proofErr w:type="spellEnd"/>
            <w:r w:rsidRPr="00D0188F">
              <w:rPr>
                <w:rFonts w:asciiTheme="minorHAnsi" w:eastAsia="Times New Roman" w:hAnsiTheme="minorHAnsi" w:cstheme="minorHAnsi"/>
                <w:color w:val="000000"/>
              </w:rPr>
              <w:t xml:space="preserve"> Award)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66166"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LE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3540F"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Rik</w:t>
            </w:r>
          </w:p>
        </w:tc>
      </w:tr>
      <w:tr w:rsidR="00D0188F" w:rsidRPr="00D0188F" w14:paraId="01509CCC" w14:textId="77777777" w:rsidTr="00D0188F">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0C8DF4"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aOscar</w:t>
            </w:r>
            <w:proofErr w:type="spellEnd"/>
            <w:r w:rsidRPr="00D0188F">
              <w:rPr>
                <w:rFonts w:asciiTheme="minorHAnsi" w:eastAsia="Times New Roman" w:hAnsiTheme="minorHAnsi" w:cstheme="minorHAnsi"/>
                <w:color w:val="000000"/>
              </w:rPr>
              <w:t xml:space="preserve"> (Academy Award) voor de beste filmmuziek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E830A"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BG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5CF5A"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Luc</w:t>
            </w:r>
          </w:p>
        </w:tc>
      </w:tr>
      <w:tr w:rsidR="00D0188F" w:rsidRPr="00D0188F" w14:paraId="113C2891" w14:textId="77777777" w:rsidTr="00D0188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9BDD35"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aOscar</w:t>
            </w:r>
            <w:proofErr w:type="spellEnd"/>
            <w:r w:rsidRPr="00D0188F">
              <w:rPr>
                <w:rFonts w:asciiTheme="minorHAnsi" w:eastAsia="Times New Roman" w:hAnsiTheme="minorHAnsi" w:cstheme="minorHAnsi"/>
                <w:color w:val="000000"/>
              </w:rPr>
              <w:t xml:space="preserve"> (Academy Award) voor de beste </w:t>
            </w:r>
            <w:proofErr w:type="spellStart"/>
            <w:r w:rsidRPr="00D0188F">
              <w:rPr>
                <w:rFonts w:asciiTheme="minorHAnsi" w:eastAsia="Times New Roman" w:hAnsiTheme="minorHAnsi" w:cstheme="minorHAnsi"/>
                <w:color w:val="000000"/>
              </w:rPr>
              <w:t>soundmixing</w:t>
            </w:r>
            <w:proofErr w:type="spellEnd"/>
            <w:r w:rsidRPr="00D0188F">
              <w:rPr>
                <w:rFonts w:asciiTheme="minorHAnsi" w:eastAsia="Times New Roman" w:hAnsiTheme="minorHAnsi" w:cstheme="minorHAnsi"/>
                <w:color w:val="000000"/>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81FC57"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BG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BA82E3"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Luc</w:t>
            </w:r>
          </w:p>
        </w:tc>
      </w:tr>
      <w:tr w:rsidR="00D0188F" w:rsidRPr="00D0188F" w14:paraId="7F421772" w14:textId="77777777" w:rsidTr="00D0188F">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ECFDF2"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w:t>
            </w:r>
            <w:proofErr w:type="spellStart"/>
            <w:r w:rsidRPr="00D0188F">
              <w:rPr>
                <w:rFonts w:asciiTheme="minorHAnsi" w:eastAsia="Times New Roman" w:hAnsiTheme="minorHAnsi" w:cstheme="minorHAnsi"/>
                <w:color w:val="000000"/>
              </w:rPr>
              <w:t>aWorld</w:t>
            </w:r>
            <w:proofErr w:type="spellEnd"/>
            <w:r w:rsidRPr="00D0188F">
              <w:rPr>
                <w:rFonts w:asciiTheme="minorHAnsi" w:eastAsia="Times New Roman" w:hAnsiTheme="minorHAnsi" w:cstheme="minorHAnsi"/>
                <w:color w:val="000000"/>
              </w:rPr>
              <w:t xml:space="preserve"> Soundtrack Award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6FA63"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0A120" w14:textId="77777777" w:rsidR="00D0188F" w:rsidRPr="00D0188F" w:rsidRDefault="00D0188F" w:rsidP="00D0188F">
            <w:pPr>
              <w:spacing w:line="240" w:lineRule="auto"/>
              <w:ind w:left="0"/>
              <w:contextualSpacing w:val="0"/>
              <w:rPr>
                <w:rFonts w:asciiTheme="minorHAnsi" w:eastAsia="Times New Roman" w:hAnsiTheme="minorHAnsi" w:cstheme="minorHAnsi"/>
                <w:color w:val="000000"/>
              </w:rPr>
            </w:pPr>
            <w:r w:rsidRPr="00D0188F">
              <w:rPr>
                <w:rFonts w:asciiTheme="minorHAnsi" w:eastAsia="Times New Roman" w:hAnsiTheme="minorHAnsi" w:cstheme="minorHAnsi"/>
                <w:color w:val="000000"/>
              </w:rPr>
              <w:t>Dani</w:t>
            </w:r>
          </w:p>
        </w:tc>
      </w:tr>
    </w:tbl>
    <w:p w14:paraId="21BD0489" w14:textId="0793C823" w:rsidR="00FD1E7E" w:rsidRDefault="00FD1E7E" w:rsidP="00D0188F">
      <w:pPr>
        <w:ind w:left="0"/>
      </w:pPr>
    </w:p>
    <w:p w14:paraId="6634EA87" w14:textId="276B1BCB" w:rsidR="000A78EA" w:rsidRPr="000A78EA" w:rsidRDefault="00FD1E7E" w:rsidP="000A78EA">
      <w:pPr>
        <w:pStyle w:val="1Kop"/>
      </w:pPr>
      <w:bookmarkStart w:id="14" w:name="_Toc5008581"/>
      <w:r>
        <w:t>Catalogusonderhoud</w:t>
      </w:r>
      <w:bookmarkEnd w:id="14"/>
    </w:p>
    <w:p w14:paraId="0D3DFEC1" w14:textId="14F4F5B3" w:rsidR="000A78EA" w:rsidRPr="000A78EA" w:rsidRDefault="000A78EA" w:rsidP="000A78EA">
      <w:pPr>
        <w:ind w:left="0"/>
      </w:pPr>
      <w:r>
        <w:t xml:space="preserve">We hebben de afspraak dat de CDR-vorm steeds voorrang krijgt, zowel op vlak van uniforme titels als van ingangen (personen en corporaties). </w:t>
      </w:r>
    </w:p>
    <w:p w14:paraId="41F82BE9" w14:textId="0141A3B0" w:rsidR="00FD1E7E" w:rsidRDefault="00FD1E7E" w:rsidP="00FD1E7E">
      <w:pPr>
        <w:pStyle w:val="Kop2"/>
        <w:numPr>
          <w:ilvl w:val="0"/>
          <w:numId w:val="0"/>
        </w:numPr>
      </w:pPr>
      <w:bookmarkStart w:id="15" w:name="_Toc5008582"/>
      <w:r>
        <w:t xml:space="preserve">5.1. </w:t>
      </w:r>
      <w:r>
        <w:tab/>
        <w:t>Uniforme titels</w:t>
      </w:r>
      <w:bookmarkEnd w:id="15"/>
    </w:p>
    <w:p w14:paraId="51C22E5F" w14:textId="3E19C16D" w:rsidR="00FD1E7E" w:rsidRDefault="00FD1E7E" w:rsidP="00FD1E7E">
      <w:pPr>
        <w:ind w:left="0"/>
      </w:pPr>
    </w:p>
    <w:p w14:paraId="719A2619" w14:textId="483BE1E4" w:rsidR="00FD1E7E" w:rsidRDefault="00146AC3" w:rsidP="00FD1E7E">
      <w:pPr>
        <w:ind w:left="0"/>
      </w:pPr>
      <w:r>
        <w:t>De</w:t>
      </w:r>
      <w:r w:rsidR="00FD1E7E">
        <w:t xml:space="preserve"> uniforme titels lopen nu volledig synchroon met Muziekweb, met dank aan Luc.</w:t>
      </w:r>
    </w:p>
    <w:p w14:paraId="563F97A8" w14:textId="16A81B95" w:rsidR="00FD1E7E" w:rsidRPr="007A4607" w:rsidRDefault="00FD1E7E" w:rsidP="007A4607">
      <w:pPr>
        <w:pStyle w:val="Kop2"/>
        <w:numPr>
          <w:ilvl w:val="0"/>
          <w:numId w:val="0"/>
        </w:numPr>
      </w:pPr>
      <w:bookmarkStart w:id="16" w:name="_Toc5008583"/>
      <w:r w:rsidRPr="007A4607">
        <w:t xml:space="preserve">5.2. </w:t>
      </w:r>
      <w:r w:rsidRPr="007A4607">
        <w:tab/>
        <w:t>Corporaties</w:t>
      </w:r>
      <w:bookmarkEnd w:id="16"/>
    </w:p>
    <w:p w14:paraId="4A36E78A" w14:textId="7AFFF853" w:rsidR="00FD1E7E" w:rsidRDefault="00FD1E7E" w:rsidP="00FD1E7E">
      <w:pPr>
        <w:ind w:left="0"/>
        <w:rPr>
          <w:rFonts w:ascii="Helvetica" w:eastAsiaTheme="majorEastAsia" w:hAnsi="Helvetica" w:cs="Arial"/>
          <w:b/>
          <w:bCs/>
          <w:i/>
          <w:iCs/>
          <w:sz w:val="24"/>
          <w:szCs w:val="28"/>
        </w:rPr>
      </w:pPr>
    </w:p>
    <w:p w14:paraId="19B797FB" w14:textId="07847571" w:rsidR="00FD1E7E" w:rsidRDefault="00FD1E7E" w:rsidP="000A78EA">
      <w:pPr>
        <w:spacing w:before="60" w:after="60" w:line="240" w:lineRule="auto"/>
        <w:ind w:left="0"/>
      </w:pPr>
      <w:r>
        <w:t>Ook de corporaties lopen nu volledig gelijk met Muziekweb:</w:t>
      </w:r>
    </w:p>
    <w:p w14:paraId="40087575" w14:textId="61B0024A" w:rsidR="00FD1E7E" w:rsidRDefault="00FD1E7E" w:rsidP="000A78EA">
      <w:pPr>
        <w:pStyle w:val="Lijstalinea"/>
        <w:numPr>
          <w:ilvl w:val="0"/>
          <w:numId w:val="27"/>
        </w:numPr>
        <w:spacing w:before="60" w:after="60" w:line="240" w:lineRule="auto"/>
      </w:pPr>
      <w:r>
        <w:t xml:space="preserve">Alle </w:t>
      </w:r>
      <w:proofErr w:type="spellStart"/>
      <w:r>
        <w:t>authorityrecords</w:t>
      </w:r>
      <w:proofErr w:type="spellEnd"/>
      <w:r>
        <w:t xml:space="preserve"> met Status </w:t>
      </w:r>
      <w:r w:rsidR="00146AC3">
        <w:t>“</w:t>
      </w:r>
      <w:r>
        <w:t>intern</w:t>
      </w:r>
      <w:r w:rsidR="00146AC3">
        <w:t>”</w:t>
      </w:r>
      <w:r>
        <w:t xml:space="preserve"> werden gesynchroniseerd, de status werd geschrapt.</w:t>
      </w:r>
    </w:p>
    <w:p w14:paraId="0EBDBB1E" w14:textId="45DA4FCC" w:rsidR="00FD1E7E" w:rsidRDefault="00FD1E7E" w:rsidP="000A78EA">
      <w:pPr>
        <w:pStyle w:val="Lijstalinea"/>
        <w:numPr>
          <w:ilvl w:val="0"/>
          <w:numId w:val="27"/>
        </w:numPr>
        <w:spacing w:before="60" w:after="60" w:line="240" w:lineRule="auto"/>
      </w:pPr>
      <w:r>
        <w:t xml:space="preserve">De ISO landencode werd aangepast naar de </w:t>
      </w:r>
      <w:proofErr w:type="spellStart"/>
      <w:r>
        <w:t>tweeletterige</w:t>
      </w:r>
      <w:proofErr w:type="spellEnd"/>
      <w:r>
        <w:t xml:space="preserve"> landencode die gebruikt wordt door CDR. </w:t>
      </w:r>
    </w:p>
    <w:p w14:paraId="33019EEB" w14:textId="21B3759C" w:rsidR="00FD1E7E" w:rsidRDefault="00FD1E7E" w:rsidP="000A78EA">
      <w:pPr>
        <w:pStyle w:val="Lijstalinea"/>
        <w:numPr>
          <w:ilvl w:val="0"/>
          <w:numId w:val="27"/>
        </w:numPr>
        <w:spacing w:before="60" w:after="60" w:line="240" w:lineRule="auto"/>
      </w:pPr>
      <w:r>
        <w:t xml:space="preserve">De ‘oude’ Open Vlacc-ingangen met volledige vorm in </w:t>
      </w:r>
      <w:proofErr w:type="spellStart"/>
      <w:r>
        <w:t>subveld</w:t>
      </w:r>
      <w:proofErr w:type="spellEnd"/>
      <w:r>
        <w:t xml:space="preserve"> a en het acroniem in </w:t>
      </w:r>
      <w:proofErr w:type="spellStart"/>
      <w:r>
        <w:t>subveld</w:t>
      </w:r>
      <w:proofErr w:type="spellEnd"/>
      <w:r>
        <w:t xml:space="preserve"> c werden gelijkgeschakeld met CDR: ofwel komen beide in veld a te staan, ofwel werd er een verwijzing gelegd:</w:t>
      </w:r>
    </w:p>
    <w:p w14:paraId="52CB4327" w14:textId="3530622B" w:rsidR="000A78EA" w:rsidRDefault="000A78EA" w:rsidP="007A4607">
      <w:r w:rsidRPr="00FD1E7E">
        <w:rPr>
          <w:noProof/>
        </w:rPr>
        <w:lastRenderedPageBreak/>
        <w:drawing>
          <wp:anchor distT="0" distB="0" distL="114300" distR="114300" simplePos="0" relativeHeight="251661312" behindDoc="0" locked="0" layoutInCell="1" allowOverlap="1" wp14:anchorId="16AD88A9" wp14:editId="2E307FA4">
            <wp:simplePos x="0" y="0"/>
            <wp:positionH relativeFrom="margin">
              <wp:align>right</wp:align>
            </wp:positionH>
            <wp:positionV relativeFrom="paragraph">
              <wp:posOffset>201930</wp:posOffset>
            </wp:positionV>
            <wp:extent cx="5760720" cy="1811020"/>
            <wp:effectExtent l="0" t="0" r="0" b="0"/>
            <wp:wrapTopAndBottom/>
            <wp:docPr id="249" name="Google Shape;249;p43"/>
            <wp:cNvGraphicFramePr/>
            <a:graphic xmlns:a="http://schemas.openxmlformats.org/drawingml/2006/main">
              <a:graphicData uri="http://schemas.openxmlformats.org/drawingml/2006/picture">
                <pic:pic xmlns:pic="http://schemas.openxmlformats.org/drawingml/2006/picture">
                  <pic:nvPicPr>
                    <pic:cNvPr id="249" name="Google Shape;249;p43"/>
                    <pic:cNvPicPr preferRelativeResize="0"/>
                  </pic:nvPicPr>
                  <pic:blipFill rotWithShape="1">
                    <a:blip r:embed="rId17">
                      <a:alphaModFix/>
                      <a:extLst>
                        <a:ext uri="{28A0092B-C50C-407E-A947-70E740481C1C}">
                          <a14:useLocalDpi xmlns:a14="http://schemas.microsoft.com/office/drawing/2010/main" val="0"/>
                        </a:ext>
                      </a:extLst>
                    </a:blip>
                    <a:srcRect/>
                    <a:stretch/>
                  </pic:blipFill>
                  <pic:spPr>
                    <a:xfrm>
                      <a:off x="0" y="0"/>
                      <a:ext cx="5760720" cy="1811020"/>
                    </a:xfrm>
                    <a:prstGeom prst="rect">
                      <a:avLst/>
                    </a:prstGeom>
                    <a:noFill/>
                    <a:ln>
                      <a:noFill/>
                    </a:ln>
                  </pic:spPr>
                </pic:pic>
              </a:graphicData>
            </a:graphic>
          </wp:anchor>
        </w:drawing>
      </w:r>
    </w:p>
    <w:p w14:paraId="62EADD2C" w14:textId="1378A589" w:rsidR="000A78EA" w:rsidRPr="007A4607" w:rsidRDefault="000A78EA" w:rsidP="007A4607">
      <w:pPr>
        <w:pStyle w:val="Kop2"/>
        <w:numPr>
          <w:ilvl w:val="0"/>
          <w:numId w:val="0"/>
        </w:numPr>
      </w:pPr>
      <w:bookmarkStart w:id="17" w:name="_Toc5008584"/>
      <w:r w:rsidRPr="007A4607">
        <w:t xml:space="preserve">5.3. </w:t>
      </w:r>
      <w:r w:rsidRPr="007A4607">
        <w:tab/>
        <w:t>Persoonsnamen</w:t>
      </w:r>
      <w:bookmarkEnd w:id="17"/>
    </w:p>
    <w:p w14:paraId="6FE18854" w14:textId="77777777" w:rsidR="000A78EA" w:rsidRPr="000A78EA" w:rsidRDefault="000A78EA" w:rsidP="000A78EA">
      <w:pPr>
        <w:ind w:left="0"/>
      </w:pPr>
    </w:p>
    <w:p w14:paraId="2A1FD7F2" w14:textId="12CB1675" w:rsidR="00FD1E7E" w:rsidRDefault="000A78EA" w:rsidP="00EA12F8">
      <w:pPr>
        <w:ind w:left="0"/>
      </w:pPr>
      <w:r>
        <w:t>Ook de perso</w:t>
      </w:r>
      <w:r w:rsidR="00146AC3">
        <w:t xml:space="preserve">nen </w:t>
      </w:r>
      <w:proofErr w:type="spellStart"/>
      <w:r w:rsidR="00146AC3">
        <w:t>authorityrecords</w:t>
      </w:r>
      <w:proofErr w:type="spellEnd"/>
      <w:r w:rsidR="00146AC3">
        <w:t xml:space="preserve"> met Status</w:t>
      </w:r>
      <w:r>
        <w:t xml:space="preserve"> </w:t>
      </w:r>
      <w:r w:rsidR="00146AC3">
        <w:t>“</w:t>
      </w:r>
      <w:r>
        <w:t>intern</w:t>
      </w:r>
      <w:r w:rsidR="00146AC3">
        <w:t>”</w:t>
      </w:r>
      <w:r>
        <w:t xml:space="preserve"> werden nagekeken, waarbij het statusveld werd verwijderd. </w:t>
      </w:r>
    </w:p>
    <w:p w14:paraId="6E47B83B" w14:textId="153C3186" w:rsidR="000A78EA" w:rsidRDefault="000A78EA" w:rsidP="000A78EA"/>
    <w:p w14:paraId="414496E1" w14:textId="352D2F7C" w:rsidR="000A78EA" w:rsidRDefault="000A78EA" w:rsidP="00EA12F8">
      <w:pPr>
        <w:ind w:left="0"/>
      </w:pPr>
      <w:r>
        <w:t>De lijst</w:t>
      </w:r>
      <w:r w:rsidR="00146AC3">
        <w:t xml:space="preserve"> Persoonsnamen synchroniseren met CDR is </w:t>
      </w:r>
      <w:r>
        <w:t xml:space="preserve">een </w:t>
      </w:r>
      <w:proofErr w:type="spellStart"/>
      <w:r w:rsidRPr="000A78EA">
        <w:rPr>
          <w:i/>
        </w:rPr>
        <w:t>work</w:t>
      </w:r>
      <w:proofErr w:type="spellEnd"/>
      <w:r w:rsidRPr="000A78EA">
        <w:rPr>
          <w:i/>
        </w:rPr>
        <w:t xml:space="preserve"> in </w:t>
      </w:r>
      <w:proofErr w:type="spellStart"/>
      <w:r w:rsidRPr="000A78EA">
        <w:rPr>
          <w:i/>
        </w:rPr>
        <w:t>progress</w:t>
      </w:r>
      <w:proofErr w:type="spellEnd"/>
      <w:r>
        <w:t xml:space="preserve">. </w:t>
      </w:r>
    </w:p>
    <w:p w14:paraId="421471E7" w14:textId="318FDFE9" w:rsidR="000A78EA" w:rsidRDefault="000A78EA" w:rsidP="000A78EA"/>
    <w:p w14:paraId="778DAA42" w14:textId="2ECA9EB2" w:rsidR="000A78EA" w:rsidRDefault="000A78EA" w:rsidP="000A78EA">
      <w:pPr>
        <w:pStyle w:val="1Kop"/>
      </w:pPr>
      <w:bookmarkStart w:id="18" w:name="_Toc5008585"/>
      <w:r>
        <w:t>In</w:t>
      </w:r>
      <w:r w:rsidR="00146AC3">
        <w:t>v</w:t>
      </w:r>
      <w:r>
        <w:t>oerresultaten muziek 2018</w:t>
      </w:r>
      <w:bookmarkEnd w:id="18"/>
    </w:p>
    <w:p w14:paraId="1ECFCE30" w14:textId="2053DE4E" w:rsidR="000A78EA" w:rsidRDefault="000A78EA" w:rsidP="001669B5">
      <w:pPr>
        <w:spacing w:before="60" w:after="60" w:line="240" w:lineRule="auto"/>
        <w:ind w:left="0"/>
      </w:pPr>
      <w:r>
        <w:t>De muziekinvoer blijft grotendeels gelijklopend. Er is wel een stijging van invoer te bemerken bij bibliotheek An</w:t>
      </w:r>
      <w:r w:rsidR="00146AC3">
        <w:t>twerpen: zij hadden een hele klu</w:t>
      </w:r>
      <w:r>
        <w:t>s aan het retroactief invoeren van cd’s</w:t>
      </w:r>
      <w:r w:rsidR="00146AC3">
        <w:t xml:space="preserve"> </w:t>
      </w:r>
      <w:r>
        <w:t xml:space="preserve">. </w:t>
      </w:r>
    </w:p>
    <w:p w14:paraId="574BD3F2" w14:textId="7E94E2BF" w:rsidR="000A78EA" w:rsidRDefault="000A78EA" w:rsidP="000A78EA">
      <w:pPr>
        <w:ind w:left="0"/>
      </w:pPr>
    </w:p>
    <w:p w14:paraId="30CBADE7" w14:textId="38F89713" w:rsidR="000A78EA" w:rsidRDefault="000A78EA" w:rsidP="000A78EA">
      <w:pPr>
        <w:pStyle w:val="1Kop"/>
      </w:pPr>
      <w:bookmarkStart w:id="19" w:name="_Toc5008586"/>
      <w:r>
        <w:t>Varia en invoerproblemen</w:t>
      </w:r>
      <w:bookmarkEnd w:id="19"/>
    </w:p>
    <w:p w14:paraId="33C87910" w14:textId="71C14EDF" w:rsidR="000A78EA" w:rsidRDefault="000A78EA" w:rsidP="007A4607">
      <w:pPr>
        <w:pStyle w:val="Kop2"/>
        <w:numPr>
          <w:ilvl w:val="0"/>
          <w:numId w:val="0"/>
        </w:numPr>
      </w:pPr>
      <w:bookmarkStart w:id="20" w:name="_Toc5008587"/>
      <w:r>
        <w:t xml:space="preserve">7.1. </w:t>
      </w:r>
      <w:r w:rsidR="007A4607">
        <w:tab/>
      </w:r>
      <w:r>
        <w:t>Uitgeversnummer</w:t>
      </w:r>
      <w:bookmarkEnd w:id="20"/>
    </w:p>
    <w:p w14:paraId="501DFFC6" w14:textId="2FA99512" w:rsidR="000A78EA" w:rsidRDefault="000A78EA" w:rsidP="000A78EA">
      <w:pPr>
        <w:ind w:left="0"/>
      </w:pPr>
    </w:p>
    <w:p w14:paraId="33234303" w14:textId="42B4C237" w:rsidR="000A78EA" w:rsidRDefault="000A78EA" w:rsidP="001669B5">
      <w:pPr>
        <w:spacing w:before="60" w:after="60" w:line="240" w:lineRule="auto"/>
        <w:ind w:left="0"/>
      </w:pPr>
      <w:r>
        <w:t>Een herinnering: als er een EAN voorhanden is, moet het uitgeversnummer niet worden opgenomen.</w:t>
      </w:r>
    </w:p>
    <w:p w14:paraId="043DDDF7" w14:textId="3DF291B0" w:rsidR="000A78EA" w:rsidRDefault="000A78EA" w:rsidP="007A4607">
      <w:pPr>
        <w:pStyle w:val="Kop2"/>
        <w:numPr>
          <w:ilvl w:val="0"/>
          <w:numId w:val="0"/>
        </w:numPr>
      </w:pPr>
      <w:bookmarkStart w:id="21" w:name="_Toc5008588"/>
      <w:r>
        <w:t xml:space="preserve">7.2. </w:t>
      </w:r>
      <w:r w:rsidR="007A4607">
        <w:tab/>
      </w:r>
      <w:r>
        <w:t>Tracktitels</w:t>
      </w:r>
      <w:bookmarkEnd w:id="21"/>
    </w:p>
    <w:p w14:paraId="611AF5DC" w14:textId="1DA794D6" w:rsidR="000A78EA" w:rsidRDefault="000A78EA" w:rsidP="000A78EA">
      <w:pPr>
        <w:ind w:left="0"/>
      </w:pPr>
    </w:p>
    <w:p w14:paraId="2CC2B0B1" w14:textId="3D14E081" w:rsidR="000A78EA" w:rsidRDefault="00146AC3" w:rsidP="001669B5">
      <w:pPr>
        <w:spacing w:before="60" w:after="60" w:line="240" w:lineRule="auto"/>
        <w:ind w:left="0"/>
      </w:pPr>
      <w:r>
        <w:t>Voor het zoeken in de publiekscatalogus is he</w:t>
      </w:r>
      <w:r w:rsidR="000A78EA">
        <w:t>t verschil in interpunctie</w:t>
      </w:r>
      <w:r>
        <w:t xml:space="preserve"> bij de uniforme titels </w:t>
      </w:r>
      <w:r w:rsidR="000A78EA">
        <w:t xml:space="preserve">tussen CDR en Open Vlacc tracktitels weggewerkt. Nu kom je tijdens het doorklikken op trackniveau bij alle beschrijvingen terecht, ongeacht de oorsprong van invoer. </w:t>
      </w:r>
    </w:p>
    <w:p w14:paraId="043F5909" w14:textId="41FA085C" w:rsidR="000A78EA" w:rsidRDefault="000A78EA" w:rsidP="007A4607">
      <w:pPr>
        <w:pStyle w:val="Kop2"/>
        <w:numPr>
          <w:ilvl w:val="0"/>
          <w:numId w:val="0"/>
        </w:numPr>
      </w:pPr>
      <w:bookmarkStart w:id="22" w:name="_Toc5008589"/>
      <w:r>
        <w:t>7.3. Percussie</w:t>
      </w:r>
      <w:bookmarkEnd w:id="22"/>
    </w:p>
    <w:p w14:paraId="24993EA5" w14:textId="3D11B33B" w:rsidR="000A78EA" w:rsidRDefault="000A78EA" w:rsidP="000A78EA">
      <w:pPr>
        <w:ind w:left="0"/>
      </w:pPr>
    </w:p>
    <w:p w14:paraId="06B0EBC4" w14:textId="6692E048" w:rsidR="007A4607" w:rsidRDefault="007A4607" w:rsidP="001669B5">
      <w:pPr>
        <w:spacing w:before="60" w:after="60" w:line="240" w:lineRule="auto"/>
        <w:ind w:left="0"/>
      </w:pPr>
      <w:r>
        <w:t xml:space="preserve">Antwerpen merkt op dat Conga’s en Bongo’s niet in de </w:t>
      </w:r>
      <w:hyperlink r:id="rId18" w:history="1">
        <w:r w:rsidRPr="007A4607">
          <w:rPr>
            <w:rStyle w:val="Hyperlink"/>
          </w:rPr>
          <w:t>instrumentenlijst</w:t>
        </w:r>
      </w:hyperlink>
      <w:r w:rsidR="00146AC3">
        <w:t xml:space="preserve"> te vinden zijn. Er wordt </w:t>
      </w:r>
      <w:r>
        <w:t xml:space="preserve">een verwijzing gelegd naar Percussie. </w:t>
      </w:r>
    </w:p>
    <w:p w14:paraId="2DD80962" w14:textId="138AE5F8" w:rsidR="007A4607" w:rsidRDefault="007A4607" w:rsidP="007A4607">
      <w:pPr>
        <w:pStyle w:val="Kop2"/>
        <w:numPr>
          <w:ilvl w:val="0"/>
          <w:numId w:val="0"/>
        </w:numPr>
      </w:pPr>
      <w:bookmarkStart w:id="23" w:name="_Toc5008590"/>
      <w:r>
        <w:t xml:space="preserve">7.4. </w:t>
      </w:r>
      <w:proofErr w:type="spellStart"/>
      <w:r>
        <w:t>Leefdata</w:t>
      </w:r>
      <w:bookmarkEnd w:id="23"/>
      <w:proofErr w:type="spellEnd"/>
    </w:p>
    <w:p w14:paraId="52A50DAB" w14:textId="198AD205" w:rsidR="007A4607" w:rsidRDefault="007A4607" w:rsidP="000A78EA">
      <w:pPr>
        <w:ind w:left="0"/>
      </w:pPr>
    </w:p>
    <w:p w14:paraId="23B774DA" w14:textId="6C87AE65" w:rsidR="007A4607" w:rsidRDefault="007A4607" w:rsidP="001669B5">
      <w:pPr>
        <w:spacing w:before="60" w:after="60" w:line="240" w:lineRule="auto"/>
        <w:ind w:left="0"/>
      </w:pPr>
      <w:r>
        <w:t xml:space="preserve">Het toekennen van </w:t>
      </w:r>
      <w:proofErr w:type="spellStart"/>
      <w:r>
        <w:t>leefdata</w:t>
      </w:r>
      <w:proofErr w:type="spellEnd"/>
      <w:r>
        <w:t xml:space="preserve"> in Open Vlacc heeft absoluut geen prioriteit. </w:t>
      </w:r>
      <w:r w:rsidR="008719DB">
        <w:t>Wie</w:t>
      </w:r>
      <w:r>
        <w:t xml:space="preserve"> dat graag doet, mag dit steeds toevoegen, maar </w:t>
      </w:r>
      <w:r w:rsidR="00714404">
        <w:t xml:space="preserve">het </w:t>
      </w:r>
      <w:r>
        <w:t xml:space="preserve">is helemaal niet verplicht. Het is wel </w:t>
      </w:r>
      <w:r w:rsidR="00146AC3">
        <w:t>verplicht</w:t>
      </w:r>
      <w:r>
        <w:t xml:space="preserve"> om na het toekennen van </w:t>
      </w:r>
      <w:proofErr w:type="spellStart"/>
      <w:r>
        <w:t>leefdata</w:t>
      </w:r>
      <w:proofErr w:type="spellEnd"/>
      <w:r>
        <w:t xml:space="preserve"> dit te melden aan het Bibliografisch Centrum. Dit wordt dan doorgegeven aan CDR, om zoals steeds synchroon te blijven. </w:t>
      </w:r>
    </w:p>
    <w:p w14:paraId="51D8D14B" w14:textId="70F5CE6C" w:rsidR="007A4607" w:rsidRDefault="007A4607" w:rsidP="000A78EA">
      <w:pPr>
        <w:ind w:left="0"/>
      </w:pPr>
    </w:p>
    <w:p w14:paraId="20FCF0AF" w14:textId="1FE17D86" w:rsidR="007A4607" w:rsidRDefault="007A4607" w:rsidP="007A4607">
      <w:pPr>
        <w:pStyle w:val="1Kop"/>
      </w:pPr>
      <w:bookmarkStart w:id="24" w:name="_Toc5008591"/>
      <w:r>
        <w:lastRenderedPageBreak/>
        <w:t>Volgende vergadering</w:t>
      </w:r>
      <w:bookmarkEnd w:id="24"/>
    </w:p>
    <w:p w14:paraId="4FC07FA8" w14:textId="6E69E7F4" w:rsidR="007A4607" w:rsidRDefault="007A4607" w:rsidP="007A4607">
      <w:pPr>
        <w:ind w:left="0"/>
      </w:pPr>
      <w:r>
        <w:t xml:space="preserve">De volgende vergadering </w:t>
      </w:r>
      <w:r w:rsidR="005164DD">
        <w:t xml:space="preserve">wordt vastgelegd </w:t>
      </w:r>
      <w:r>
        <w:t>op donderdag 24 oktober.</w:t>
      </w:r>
    </w:p>
    <w:p w14:paraId="6388D3E6" w14:textId="67D2F29C" w:rsidR="007A4607" w:rsidRDefault="007A4607" w:rsidP="007A4607">
      <w:pPr>
        <w:ind w:left="0"/>
      </w:pPr>
    </w:p>
    <w:p w14:paraId="296CAA62" w14:textId="591964DA" w:rsidR="007A4607" w:rsidRDefault="007A4607" w:rsidP="007A4607">
      <w:pPr>
        <w:pStyle w:val="1Kop"/>
      </w:pPr>
      <w:bookmarkStart w:id="25" w:name="_Toc5008592"/>
      <w:r>
        <w:t>Aanwezigheden</w:t>
      </w:r>
      <w:bookmarkEnd w:id="25"/>
    </w:p>
    <w:p w14:paraId="3E3EEED7" w14:textId="41A8146A" w:rsidR="007A4607" w:rsidRDefault="007A4607" w:rsidP="007A4607"/>
    <w:p w14:paraId="7A8A6E21" w14:textId="77777777" w:rsidR="007A4607" w:rsidRPr="002B78D1" w:rsidRDefault="007A4607" w:rsidP="007A4607">
      <w:pPr>
        <w:spacing w:line="240" w:lineRule="auto"/>
      </w:pPr>
    </w:p>
    <w:tbl>
      <w:tblPr>
        <w:tblpPr w:leftFromText="141" w:rightFromText="141" w:vertAnchor="text" w:tblpXSpec="center" w:tblpY="1"/>
        <w:tblOverlap w:val="never"/>
        <w:tblW w:w="0" w:type="auto"/>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376"/>
        <w:gridCol w:w="2552"/>
        <w:gridCol w:w="1876"/>
      </w:tblGrid>
      <w:tr w:rsidR="007A4607" w:rsidRPr="002B78D1" w14:paraId="07CF9099" w14:textId="77777777" w:rsidTr="007A4607">
        <w:trPr>
          <w:trHeight w:val="480"/>
        </w:trPr>
        <w:tc>
          <w:tcPr>
            <w:tcW w:w="2376" w:type="dxa"/>
            <w:tcBorders>
              <w:top w:val="dotted" w:sz="4" w:space="0" w:color="auto"/>
              <w:left w:val="nil"/>
              <w:bottom w:val="dotted" w:sz="4" w:space="0" w:color="auto"/>
              <w:right w:val="nil"/>
            </w:tcBorders>
            <w:vAlign w:val="center"/>
            <w:hideMark/>
          </w:tcPr>
          <w:p w14:paraId="2BAFE3C5" w14:textId="77777777" w:rsidR="007A4607" w:rsidRPr="002B78D1" w:rsidRDefault="007A4607" w:rsidP="007A4607">
            <w:pPr>
              <w:spacing w:line="240" w:lineRule="auto"/>
              <w:rPr>
                <w:b/>
              </w:rPr>
            </w:pPr>
            <w:r w:rsidRPr="002B78D1">
              <w:rPr>
                <w:b/>
              </w:rPr>
              <w:t>Naam</w:t>
            </w:r>
          </w:p>
        </w:tc>
        <w:tc>
          <w:tcPr>
            <w:tcW w:w="2552" w:type="dxa"/>
            <w:tcBorders>
              <w:top w:val="dotted" w:sz="4" w:space="0" w:color="auto"/>
              <w:left w:val="nil"/>
              <w:bottom w:val="dotted" w:sz="4" w:space="0" w:color="auto"/>
              <w:right w:val="nil"/>
            </w:tcBorders>
            <w:hideMark/>
          </w:tcPr>
          <w:p w14:paraId="15C1D91B" w14:textId="77777777" w:rsidR="007A4607" w:rsidRPr="002B78D1" w:rsidRDefault="007A4607" w:rsidP="007A4607">
            <w:pPr>
              <w:spacing w:line="240" w:lineRule="auto"/>
              <w:rPr>
                <w:b/>
              </w:rPr>
            </w:pPr>
            <w:r w:rsidRPr="002B78D1">
              <w:rPr>
                <w:b/>
              </w:rPr>
              <w:t>Organisatie</w:t>
            </w:r>
          </w:p>
        </w:tc>
        <w:tc>
          <w:tcPr>
            <w:tcW w:w="1876" w:type="dxa"/>
            <w:tcBorders>
              <w:top w:val="dotted" w:sz="4" w:space="0" w:color="auto"/>
              <w:left w:val="nil"/>
              <w:bottom w:val="dotted" w:sz="4" w:space="0" w:color="auto"/>
              <w:right w:val="nil"/>
            </w:tcBorders>
            <w:vAlign w:val="center"/>
            <w:hideMark/>
          </w:tcPr>
          <w:p w14:paraId="48B2A0CC" w14:textId="77777777" w:rsidR="007A4607" w:rsidRPr="002B78D1" w:rsidRDefault="007A4607" w:rsidP="007A4607">
            <w:pPr>
              <w:spacing w:line="240" w:lineRule="auto"/>
              <w:jc w:val="center"/>
              <w:rPr>
                <w:b/>
              </w:rPr>
            </w:pPr>
            <w:r>
              <w:rPr>
                <w:b/>
              </w:rPr>
              <w:t xml:space="preserve">Aanwezig </w:t>
            </w:r>
            <w:r w:rsidRPr="002B78D1">
              <w:rPr>
                <w:b/>
              </w:rPr>
              <w:t>/</w:t>
            </w:r>
            <w:r w:rsidRPr="002B78D1">
              <w:rPr>
                <w:b/>
              </w:rPr>
              <w:br/>
              <w:t>verontsch</w:t>
            </w:r>
            <w:r>
              <w:rPr>
                <w:b/>
              </w:rPr>
              <w:t>uldigd</w:t>
            </w:r>
          </w:p>
        </w:tc>
      </w:tr>
      <w:tr w:rsidR="007A4607" w:rsidRPr="002B78D1" w14:paraId="5CE87DF6" w14:textId="77777777" w:rsidTr="007A4607">
        <w:trPr>
          <w:trHeight w:val="480"/>
        </w:trPr>
        <w:tc>
          <w:tcPr>
            <w:tcW w:w="2376" w:type="dxa"/>
            <w:tcBorders>
              <w:top w:val="dotted" w:sz="4" w:space="0" w:color="auto"/>
              <w:left w:val="nil"/>
              <w:bottom w:val="dotted" w:sz="4" w:space="0" w:color="auto"/>
              <w:right w:val="nil"/>
            </w:tcBorders>
            <w:vAlign w:val="center"/>
            <w:hideMark/>
          </w:tcPr>
          <w:p w14:paraId="40EAF2EE" w14:textId="77777777" w:rsidR="007A4607" w:rsidRPr="002B78D1" w:rsidRDefault="007A4607" w:rsidP="007A4607">
            <w:pPr>
              <w:spacing w:line="240" w:lineRule="auto"/>
            </w:pPr>
            <w:r w:rsidRPr="002B78D1">
              <w:t>Dani Pels</w:t>
            </w:r>
          </w:p>
        </w:tc>
        <w:tc>
          <w:tcPr>
            <w:tcW w:w="2552" w:type="dxa"/>
            <w:tcBorders>
              <w:top w:val="dotted" w:sz="4" w:space="0" w:color="auto"/>
              <w:left w:val="nil"/>
              <w:bottom w:val="dotted" w:sz="4" w:space="0" w:color="auto"/>
              <w:right w:val="nil"/>
            </w:tcBorders>
            <w:vAlign w:val="center"/>
            <w:hideMark/>
          </w:tcPr>
          <w:p w14:paraId="10767AE4" w14:textId="77777777" w:rsidR="007A4607" w:rsidRPr="002B78D1" w:rsidRDefault="007A4607" w:rsidP="007A4607">
            <w:pPr>
              <w:spacing w:line="240" w:lineRule="auto"/>
            </w:pPr>
            <w:r w:rsidRPr="002B78D1">
              <w:t>Bibliotheek Antwerpen</w:t>
            </w:r>
          </w:p>
        </w:tc>
        <w:tc>
          <w:tcPr>
            <w:tcW w:w="1876" w:type="dxa"/>
            <w:tcBorders>
              <w:top w:val="dotted" w:sz="4" w:space="0" w:color="auto"/>
              <w:left w:val="nil"/>
              <w:bottom w:val="dotted" w:sz="4" w:space="0" w:color="auto"/>
              <w:right w:val="nil"/>
            </w:tcBorders>
            <w:vAlign w:val="center"/>
            <w:hideMark/>
          </w:tcPr>
          <w:p w14:paraId="2C553BEB" w14:textId="77777777" w:rsidR="007A4607" w:rsidRPr="002B78D1" w:rsidRDefault="007A4607" w:rsidP="007A4607">
            <w:pPr>
              <w:spacing w:line="240" w:lineRule="auto"/>
              <w:jc w:val="center"/>
            </w:pPr>
            <w:r>
              <w:t>A</w:t>
            </w:r>
          </w:p>
        </w:tc>
      </w:tr>
      <w:tr w:rsidR="007A4607" w:rsidRPr="002B78D1" w14:paraId="70A177B6" w14:textId="77777777" w:rsidTr="007A4607">
        <w:trPr>
          <w:trHeight w:val="480"/>
        </w:trPr>
        <w:tc>
          <w:tcPr>
            <w:tcW w:w="2376" w:type="dxa"/>
            <w:tcBorders>
              <w:top w:val="dotted" w:sz="4" w:space="0" w:color="auto"/>
              <w:left w:val="nil"/>
              <w:bottom w:val="dotted" w:sz="4" w:space="0" w:color="auto"/>
              <w:right w:val="nil"/>
            </w:tcBorders>
            <w:vAlign w:val="center"/>
          </w:tcPr>
          <w:p w14:paraId="5E352D2B" w14:textId="77777777" w:rsidR="007A4607" w:rsidRPr="002B78D1" w:rsidRDefault="007A4607" w:rsidP="007A4607">
            <w:pPr>
              <w:spacing w:line="240" w:lineRule="auto"/>
            </w:pPr>
            <w:r>
              <w:t xml:space="preserve">Arnold </w:t>
            </w:r>
            <w:r>
              <w:rPr>
                <w:rFonts w:cs="Calibri"/>
                <w:color w:val="000000"/>
                <w:shd w:val="clear" w:color="auto" w:fill="FFFFFF"/>
              </w:rPr>
              <w:t>Marijsse</w:t>
            </w:r>
          </w:p>
        </w:tc>
        <w:tc>
          <w:tcPr>
            <w:tcW w:w="2552" w:type="dxa"/>
            <w:tcBorders>
              <w:top w:val="dotted" w:sz="4" w:space="0" w:color="auto"/>
              <w:left w:val="nil"/>
              <w:bottom w:val="dotted" w:sz="4" w:space="0" w:color="auto"/>
              <w:right w:val="nil"/>
            </w:tcBorders>
            <w:vAlign w:val="center"/>
          </w:tcPr>
          <w:p w14:paraId="3912AC8E" w14:textId="77777777" w:rsidR="007A4607" w:rsidRPr="002B78D1" w:rsidRDefault="007A4607" w:rsidP="007A4607">
            <w:pPr>
              <w:spacing w:line="240" w:lineRule="auto"/>
            </w:pPr>
            <w:r>
              <w:t>Bibliotheek Antwerpen</w:t>
            </w:r>
          </w:p>
        </w:tc>
        <w:tc>
          <w:tcPr>
            <w:tcW w:w="1876" w:type="dxa"/>
            <w:tcBorders>
              <w:top w:val="dotted" w:sz="4" w:space="0" w:color="auto"/>
              <w:left w:val="nil"/>
              <w:bottom w:val="dotted" w:sz="4" w:space="0" w:color="auto"/>
              <w:right w:val="nil"/>
            </w:tcBorders>
            <w:vAlign w:val="center"/>
          </w:tcPr>
          <w:p w14:paraId="1C728693" w14:textId="77777777" w:rsidR="007A4607" w:rsidRPr="002B78D1" w:rsidRDefault="007A4607" w:rsidP="007A4607">
            <w:pPr>
              <w:spacing w:line="240" w:lineRule="auto"/>
              <w:jc w:val="center"/>
            </w:pPr>
            <w:r>
              <w:t>A</w:t>
            </w:r>
          </w:p>
        </w:tc>
      </w:tr>
      <w:tr w:rsidR="007A4607" w:rsidRPr="002B78D1" w14:paraId="4A56E852" w14:textId="77777777" w:rsidTr="007A4607">
        <w:trPr>
          <w:trHeight w:val="480"/>
        </w:trPr>
        <w:tc>
          <w:tcPr>
            <w:tcW w:w="2376" w:type="dxa"/>
            <w:tcBorders>
              <w:top w:val="dotted" w:sz="4" w:space="0" w:color="auto"/>
              <w:left w:val="nil"/>
              <w:bottom w:val="dotted" w:sz="4" w:space="0" w:color="auto"/>
              <w:right w:val="nil"/>
            </w:tcBorders>
            <w:vAlign w:val="center"/>
            <w:hideMark/>
          </w:tcPr>
          <w:p w14:paraId="7D7A77CD" w14:textId="77777777" w:rsidR="007A4607" w:rsidRPr="002B78D1" w:rsidRDefault="007A4607" w:rsidP="007A4607">
            <w:pPr>
              <w:spacing w:line="240" w:lineRule="auto"/>
            </w:pPr>
            <w:r w:rsidRPr="002B78D1">
              <w:t xml:space="preserve">Luc </w:t>
            </w:r>
            <w:proofErr w:type="spellStart"/>
            <w:r w:rsidRPr="002B78D1">
              <w:t>Gilliaert</w:t>
            </w:r>
            <w:proofErr w:type="spellEnd"/>
          </w:p>
        </w:tc>
        <w:tc>
          <w:tcPr>
            <w:tcW w:w="2552" w:type="dxa"/>
            <w:tcBorders>
              <w:top w:val="dotted" w:sz="4" w:space="0" w:color="auto"/>
              <w:left w:val="nil"/>
              <w:bottom w:val="dotted" w:sz="4" w:space="0" w:color="auto"/>
              <w:right w:val="nil"/>
            </w:tcBorders>
            <w:vAlign w:val="center"/>
            <w:hideMark/>
          </w:tcPr>
          <w:p w14:paraId="5E52E8E2" w14:textId="77777777" w:rsidR="007A4607" w:rsidRPr="002B78D1" w:rsidRDefault="007A4607" w:rsidP="007A4607">
            <w:pPr>
              <w:spacing w:line="240" w:lineRule="auto"/>
            </w:pPr>
            <w:r w:rsidRPr="002B78D1">
              <w:t>Bibliotheek  Brugge</w:t>
            </w:r>
          </w:p>
        </w:tc>
        <w:tc>
          <w:tcPr>
            <w:tcW w:w="1876" w:type="dxa"/>
            <w:tcBorders>
              <w:top w:val="dotted" w:sz="4" w:space="0" w:color="auto"/>
              <w:left w:val="nil"/>
              <w:bottom w:val="dotted" w:sz="4" w:space="0" w:color="auto"/>
              <w:right w:val="nil"/>
            </w:tcBorders>
            <w:vAlign w:val="center"/>
            <w:hideMark/>
          </w:tcPr>
          <w:p w14:paraId="2DBD1838" w14:textId="77777777" w:rsidR="007A4607" w:rsidRPr="002B78D1" w:rsidRDefault="007A4607" w:rsidP="007A4607">
            <w:pPr>
              <w:spacing w:line="240" w:lineRule="auto"/>
              <w:jc w:val="center"/>
            </w:pPr>
            <w:r>
              <w:t>A</w:t>
            </w:r>
          </w:p>
        </w:tc>
      </w:tr>
      <w:tr w:rsidR="007A4607" w:rsidRPr="002B78D1" w14:paraId="4984A7CF" w14:textId="77777777" w:rsidTr="007A4607">
        <w:trPr>
          <w:trHeight w:val="480"/>
        </w:trPr>
        <w:tc>
          <w:tcPr>
            <w:tcW w:w="2376" w:type="dxa"/>
            <w:tcBorders>
              <w:top w:val="dotted" w:sz="4" w:space="0" w:color="auto"/>
              <w:left w:val="nil"/>
              <w:bottom w:val="dotted" w:sz="4" w:space="0" w:color="auto"/>
              <w:right w:val="nil"/>
            </w:tcBorders>
            <w:vAlign w:val="center"/>
            <w:hideMark/>
          </w:tcPr>
          <w:p w14:paraId="031B72AD" w14:textId="77777777" w:rsidR="007A4607" w:rsidRPr="002B78D1" w:rsidRDefault="007A4607" w:rsidP="007A4607">
            <w:pPr>
              <w:spacing w:line="240" w:lineRule="auto"/>
            </w:pPr>
            <w:r w:rsidRPr="002B78D1">
              <w:rPr>
                <w:rFonts w:cs="Tahoma"/>
                <w:szCs w:val="20"/>
              </w:rPr>
              <w:t xml:space="preserve">Martine </w:t>
            </w:r>
            <w:proofErr w:type="spellStart"/>
            <w:r w:rsidRPr="002B78D1">
              <w:rPr>
                <w:rFonts w:cs="Tahoma"/>
                <w:szCs w:val="20"/>
              </w:rPr>
              <w:t>Vanacker</w:t>
            </w:r>
            <w:proofErr w:type="spellEnd"/>
          </w:p>
        </w:tc>
        <w:tc>
          <w:tcPr>
            <w:tcW w:w="2552" w:type="dxa"/>
            <w:tcBorders>
              <w:top w:val="dotted" w:sz="4" w:space="0" w:color="auto"/>
              <w:left w:val="nil"/>
              <w:bottom w:val="dotted" w:sz="4" w:space="0" w:color="auto"/>
              <w:right w:val="nil"/>
            </w:tcBorders>
            <w:vAlign w:val="center"/>
            <w:hideMark/>
          </w:tcPr>
          <w:p w14:paraId="4F0B0501" w14:textId="77777777" w:rsidR="007A4607" w:rsidRPr="002B78D1" w:rsidRDefault="007A4607" w:rsidP="007A4607">
            <w:pPr>
              <w:spacing w:line="240" w:lineRule="auto"/>
            </w:pPr>
            <w:r w:rsidRPr="002B78D1">
              <w:t>Muntpunt</w:t>
            </w:r>
          </w:p>
        </w:tc>
        <w:tc>
          <w:tcPr>
            <w:tcW w:w="1876" w:type="dxa"/>
            <w:tcBorders>
              <w:top w:val="dotted" w:sz="4" w:space="0" w:color="auto"/>
              <w:left w:val="nil"/>
              <w:bottom w:val="dotted" w:sz="4" w:space="0" w:color="auto"/>
              <w:right w:val="nil"/>
            </w:tcBorders>
            <w:vAlign w:val="center"/>
            <w:hideMark/>
          </w:tcPr>
          <w:p w14:paraId="74CBCD01" w14:textId="77777777" w:rsidR="007A4607" w:rsidRPr="002B78D1" w:rsidRDefault="007A4607" w:rsidP="007A4607">
            <w:pPr>
              <w:spacing w:line="240" w:lineRule="auto"/>
              <w:jc w:val="center"/>
            </w:pPr>
            <w:r>
              <w:t>A</w:t>
            </w:r>
          </w:p>
        </w:tc>
      </w:tr>
      <w:tr w:rsidR="007A4607" w:rsidRPr="002B78D1" w14:paraId="30D6D156" w14:textId="77777777" w:rsidTr="007A4607">
        <w:trPr>
          <w:trHeight w:val="480"/>
        </w:trPr>
        <w:tc>
          <w:tcPr>
            <w:tcW w:w="2376" w:type="dxa"/>
            <w:tcBorders>
              <w:top w:val="dotted" w:sz="4" w:space="0" w:color="auto"/>
              <w:left w:val="nil"/>
              <w:bottom w:val="dotted" w:sz="4" w:space="0" w:color="auto"/>
              <w:right w:val="nil"/>
            </w:tcBorders>
            <w:vAlign w:val="center"/>
            <w:hideMark/>
          </w:tcPr>
          <w:p w14:paraId="01268133" w14:textId="77777777" w:rsidR="007A4607" w:rsidRPr="002B78D1" w:rsidRDefault="007A4607" w:rsidP="007A4607">
            <w:pPr>
              <w:spacing w:line="240" w:lineRule="auto"/>
            </w:pPr>
            <w:r w:rsidRPr="002B78D1">
              <w:rPr>
                <w:rFonts w:cs="Tahoma"/>
                <w:szCs w:val="20"/>
              </w:rPr>
              <w:t>Nadine Van Hamme</w:t>
            </w:r>
          </w:p>
        </w:tc>
        <w:tc>
          <w:tcPr>
            <w:tcW w:w="2552" w:type="dxa"/>
            <w:tcBorders>
              <w:top w:val="dotted" w:sz="4" w:space="0" w:color="auto"/>
              <w:left w:val="nil"/>
              <w:bottom w:val="dotted" w:sz="4" w:space="0" w:color="auto"/>
              <w:right w:val="nil"/>
            </w:tcBorders>
            <w:vAlign w:val="center"/>
            <w:hideMark/>
          </w:tcPr>
          <w:p w14:paraId="3D374291" w14:textId="77777777" w:rsidR="007A4607" w:rsidRPr="002B78D1" w:rsidRDefault="007A4607" w:rsidP="007A4607">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0C0181A2" w14:textId="3E96E538" w:rsidR="007A4607" w:rsidRPr="002B78D1" w:rsidRDefault="00F75682" w:rsidP="007A4607">
            <w:pPr>
              <w:spacing w:line="240" w:lineRule="auto"/>
              <w:jc w:val="center"/>
            </w:pPr>
            <w:r>
              <w:t>A</w:t>
            </w:r>
          </w:p>
        </w:tc>
      </w:tr>
      <w:tr w:rsidR="007A4607" w:rsidRPr="002B78D1" w14:paraId="529998C1" w14:textId="77777777" w:rsidTr="007A4607">
        <w:trPr>
          <w:trHeight w:val="480"/>
        </w:trPr>
        <w:tc>
          <w:tcPr>
            <w:tcW w:w="2376" w:type="dxa"/>
            <w:tcBorders>
              <w:top w:val="dotted" w:sz="4" w:space="0" w:color="auto"/>
              <w:left w:val="nil"/>
              <w:bottom w:val="dotted" w:sz="4" w:space="0" w:color="auto"/>
              <w:right w:val="nil"/>
            </w:tcBorders>
            <w:vAlign w:val="center"/>
            <w:hideMark/>
          </w:tcPr>
          <w:p w14:paraId="3C298D89" w14:textId="77777777" w:rsidR="007A4607" w:rsidRPr="002B78D1" w:rsidRDefault="007A4607" w:rsidP="007A4607">
            <w:pPr>
              <w:spacing w:line="240" w:lineRule="auto"/>
            </w:pPr>
            <w:r>
              <w:rPr>
                <w:rFonts w:cs="Tahoma"/>
                <w:szCs w:val="20"/>
              </w:rPr>
              <w:t xml:space="preserve">Rose Marie </w:t>
            </w:r>
            <w:r>
              <w:rPr>
                <w:color w:val="000000"/>
              </w:rPr>
              <w:t xml:space="preserve"> De </w:t>
            </w:r>
            <w:proofErr w:type="spellStart"/>
            <w:r>
              <w:rPr>
                <w:color w:val="000000"/>
              </w:rPr>
              <w:t>Voldere</w:t>
            </w:r>
            <w:proofErr w:type="spellEnd"/>
          </w:p>
        </w:tc>
        <w:tc>
          <w:tcPr>
            <w:tcW w:w="2552" w:type="dxa"/>
            <w:tcBorders>
              <w:top w:val="dotted" w:sz="4" w:space="0" w:color="auto"/>
              <w:left w:val="nil"/>
              <w:bottom w:val="dotted" w:sz="4" w:space="0" w:color="auto"/>
              <w:right w:val="nil"/>
            </w:tcBorders>
            <w:vAlign w:val="center"/>
            <w:hideMark/>
          </w:tcPr>
          <w:p w14:paraId="21278A93" w14:textId="77777777" w:rsidR="007A4607" w:rsidRPr="002B78D1" w:rsidRDefault="007A4607" w:rsidP="007A4607">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04FC0006" w14:textId="3DDED953" w:rsidR="007A4607" w:rsidRPr="002B78D1" w:rsidRDefault="00F75682" w:rsidP="007A4607">
            <w:pPr>
              <w:spacing w:line="240" w:lineRule="auto"/>
              <w:jc w:val="center"/>
            </w:pPr>
            <w:r>
              <w:t>V</w:t>
            </w:r>
          </w:p>
        </w:tc>
      </w:tr>
      <w:tr w:rsidR="007A4607" w:rsidRPr="002B78D1" w14:paraId="5603406D" w14:textId="77777777" w:rsidTr="007A4607">
        <w:trPr>
          <w:trHeight w:val="480"/>
        </w:trPr>
        <w:tc>
          <w:tcPr>
            <w:tcW w:w="2376" w:type="dxa"/>
            <w:tcBorders>
              <w:top w:val="dotted" w:sz="4" w:space="0" w:color="auto"/>
              <w:left w:val="nil"/>
              <w:bottom w:val="dotted" w:sz="4" w:space="0" w:color="auto"/>
              <w:right w:val="nil"/>
            </w:tcBorders>
            <w:vAlign w:val="center"/>
            <w:hideMark/>
          </w:tcPr>
          <w:p w14:paraId="69861541" w14:textId="77777777" w:rsidR="007A4607" w:rsidRPr="002B78D1" w:rsidRDefault="007A4607" w:rsidP="007A4607">
            <w:pPr>
              <w:spacing w:line="240" w:lineRule="auto"/>
            </w:pPr>
            <w:proofErr w:type="spellStart"/>
            <w:r w:rsidRPr="002B78D1">
              <w:rPr>
                <w:rFonts w:cs="Tahoma"/>
                <w:szCs w:val="20"/>
              </w:rPr>
              <w:t>Günther</w:t>
            </w:r>
            <w:proofErr w:type="spellEnd"/>
            <w:r w:rsidRPr="002B78D1">
              <w:rPr>
                <w:rFonts w:cs="Tahoma"/>
                <w:szCs w:val="20"/>
              </w:rPr>
              <w:t xml:space="preserve"> Closset</w:t>
            </w:r>
          </w:p>
        </w:tc>
        <w:tc>
          <w:tcPr>
            <w:tcW w:w="2552" w:type="dxa"/>
            <w:tcBorders>
              <w:top w:val="dotted" w:sz="4" w:space="0" w:color="auto"/>
              <w:left w:val="nil"/>
              <w:bottom w:val="dotted" w:sz="4" w:space="0" w:color="auto"/>
              <w:right w:val="nil"/>
            </w:tcBorders>
            <w:vAlign w:val="center"/>
            <w:hideMark/>
          </w:tcPr>
          <w:p w14:paraId="57EA4317" w14:textId="77777777" w:rsidR="007A4607" w:rsidRPr="002B78D1" w:rsidRDefault="007A4607" w:rsidP="007A4607">
            <w:pPr>
              <w:spacing w:line="240" w:lineRule="auto"/>
            </w:pPr>
            <w:r>
              <w:t>Bibliotheek Hasselt Limburg</w:t>
            </w:r>
          </w:p>
        </w:tc>
        <w:tc>
          <w:tcPr>
            <w:tcW w:w="1876" w:type="dxa"/>
            <w:tcBorders>
              <w:top w:val="dotted" w:sz="4" w:space="0" w:color="auto"/>
              <w:left w:val="nil"/>
              <w:bottom w:val="dotted" w:sz="4" w:space="0" w:color="auto"/>
              <w:right w:val="nil"/>
            </w:tcBorders>
            <w:vAlign w:val="center"/>
            <w:hideMark/>
          </w:tcPr>
          <w:p w14:paraId="511CB973" w14:textId="17D80DF3" w:rsidR="007A4607" w:rsidRPr="002B78D1" w:rsidRDefault="00F75682" w:rsidP="007A4607">
            <w:pPr>
              <w:spacing w:line="240" w:lineRule="auto"/>
              <w:jc w:val="center"/>
            </w:pPr>
            <w:r>
              <w:t>A</w:t>
            </w:r>
          </w:p>
        </w:tc>
      </w:tr>
      <w:tr w:rsidR="007A4607" w:rsidRPr="002B78D1" w14:paraId="19576182" w14:textId="77777777" w:rsidTr="007A4607">
        <w:trPr>
          <w:trHeight w:val="480"/>
        </w:trPr>
        <w:tc>
          <w:tcPr>
            <w:tcW w:w="2376" w:type="dxa"/>
            <w:tcBorders>
              <w:top w:val="dotted" w:sz="4" w:space="0" w:color="auto"/>
              <w:left w:val="nil"/>
              <w:bottom w:val="dotted" w:sz="4" w:space="0" w:color="auto"/>
              <w:right w:val="nil"/>
            </w:tcBorders>
            <w:vAlign w:val="center"/>
            <w:hideMark/>
          </w:tcPr>
          <w:p w14:paraId="55CB72A8" w14:textId="77777777" w:rsidR="007A4607" w:rsidRPr="002B78D1" w:rsidRDefault="007A4607" w:rsidP="007A4607">
            <w:pPr>
              <w:spacing w:line="240" w:lineRule="auto"/>
            </w:pPr>
            <w:r w:rsidRPr="002B78D1">
              <w:rPr>
                <w:rFonts w:cs="Tahoma"/>
                <w:szCs w:val="20"/>
              </w:rPr>
              <w:t>Rie Meeuwssen</w:t>
            </w:r>
          </w:p>
        </w:tc>
        <w:tc>
          <w:tcPr>
            <w:tcW w:w="2552" w:type="dxa"/>
            <w:tcBorders>
              <w:top w:val="dotted" w:sz="4" w:space="0" w:color="auto"/>
              <w:left w:val="nil"/>
              <w:bottom w:val="dotted" w:sz="4" w:space="0" w:color="auto"/>
              <w:right w:val="nil"/>
            </w:tcBorders>
            <w:vAlign w:val="center"/>
            <w:hideMark/>
          </w:tcPr>
          <w:p w14:paraId="78FA87CC" w14:textId="77777777" w:rsidR="007A4607" w:rsidRPr="002B78D1" w:rsidRDefault="007A4607" w:rsidP="007A4607">
            <w:pPr>
              <w:spacing w:line="240" w:lineRule="auto"/>
            </w:pPr>
            <w:r w:rsidRPr="002B78D1">
              <w:t>Bibliotheek Leuven</w:t>
            </w:r>
          </w:p>
        </w:tc>
        <w:tc>
          <w:tcPr>
            <w:tcW w:w="1876" w:type="dxa"/>
            <w:tcBorders>
              <w:top w:val="dotted" w:sz="4" w:space="0" w:color="auto"/>
              <w:left w:val="nil"/>
              <w:bottom w:val="dotted" w:sz="4" w:space="0" w:color="auto"/>
              <w:right w:val="nil"/>
            </w:tcBorders>
            <w:vAlign w:val="center"/>
            <w:hideMark/>
          </w:tcPr>
          <w:p w14:paraId="3E38851C" w14:textId="6AD5FA50" w:rsidR="007A4607" w:rsidRPr="002B78D1" w:rsidRDefault="00F75682" w:rsidP="007A4607">
            <w:pPr>
              <w:spacing w:line="240" w:lineRule="auto"/>
              <w:jc w:val="center"/>
            </w:pPr>
            <w:r>
              <w:t>V</w:t>
            </w:r>
          </w:p>
        </w:tc>
      </w:tr>
      <w:tr w:rsidR="007A4607" w:rsidRPr="002B78D1" w14:paraId="6EA5ED49" w14:textId="77777777" w:rsidTr="007A4607">
        <w:trPr>
          <w:trHeight w:val="480"/>
        </w:trPr>
        <w:tc>
          <w:tcPr>
            <w:tcW w:w="2376" w:type="dxa"/>
            <w:tcBorders>
              <w:top w:val="dotted" w:sz="4" w:space="0" w:color="auto"/>
              <w:left w:val="nil"/>
              <w:bottom w:val="dotted" w:sz="4" w:space="0" w:color="auto"/>
              <w:right w:val="nil"/>
            </w:tcBorders>
            <w:vAlign w:val="center"/>
            <w:hideMark/>
          </w:tcPr>
          <w:p w14:paraId="48448600" w14:textId="77777777" w:rsidR="007A4607" w:rsidRPr="002B78D1" w:rsidRDefault="007A4607" w:rsidP="007A4607">
            <w:pPr>
              <w:spacing w:line="240" w:lineRule="auto"/>
            </w:pPr>
            <w:r w:rsidRPr="002B78D1">
              <w:rPr>
                <w:rFonts w:cs="Tahoma"/>
                <w:szCs w:val="20"/>
              </w:rPr>
              <w:t xml:space="preserve">Rik </w:t>
            </w:r>
            <w:proofErr w:type="spellStart"/>
            <w:r w:rsidRPr="002B78D1">
              <w:rPr>
                <w:rFonts w:cs="Tahoma"/>
                <w:szCs w:val="20"/>
              </w:rPr>
              <w:t>Vanherentals</w:t>
            </w:r>
            <w:proofErr w:type="spellEnd"/>
          </w:p>
        </w:tc>
        <w:tc>
          <w:tcPr>
            <w:tcW w:w="2552" w:type="dxa"/>
            <w:tcBorders>
              <w:top w:val="dotted" w:sz="4" w:space="0" w:color="auto"/>
              <w:left w:val="nil"/>
              <w:bottom w:val="dotted" w:sz="4" w:space="0" w:color="auto"/>
              <w:right w:val="nil"/>
            </w:tcBorders>
            <w:vAlign w:val="center"/>
            <w:hideMark/>
          </w:tcPr>
          <w:p w14:paraId="07D59CAC" w14:textId="77777777" w:rsidR="007A4607" w:rsidRPr="002B78D1" w:rsidRDefault="007A4607" w:rsidP="007A4607">
            <w:pPr>
              <w:spacing w:line="240" w:lineRule="auto"/>
            </w:pPr>
            <w:r w:rsidRPr="002B78D1">
              <w:t>Bibliotheek Leuven</w:t>
            </w:r>
          </w:p>
        </w:tc>
        <w:tc>
          <w:tcPr>
            <w:tcW w:w="1876" w:type="dxa"/>
            <w:tcBorders>
              <w:top w:val="dotted" w:sz="4" w:space="0" w:color="auto"/>
              <w:left w:val="nil"/>
              <w:bottom w:val="dotted" w:sz="4" w:space="0" w:color="auto"/>
              <w:right w:val="nil"/>
            </w:tcBorders>
            <w:vAlign w:val="center"/>
            <w:hideMark/>
          </w:tcPr>
          <w:p w14:paraId="28E830D4" w14:textId="77777777" w:rsidR="007A4607" w:rsidRPr="002B78D1" w:rsidRDefault="007A4607" w:rsidP="007A4607">
            <w:pPr>
              <w:spacing w:line="240" w:lineRule="auto"/>
              <w:jc w:val="center"/>
            </w:pPr>
            <w:r>
              <w:t>A</w:t>
            </w:r>
          </w:p>
        </w:tc>
      </w:tr>
      <w:tr w:rsidR="007A4607" w:rsidRPr="002B78D1" w14:paraId="59D75AD5" w14:textId="77777777" w:rsidTr="007A4607">
        <w:trPr>
          <w:trHeight w:val="480"/>
        </w:trPr>
        <w:tc>
          <w:tcPr>
            <w:tcW w:w="2376" w:type="dxa"/>
            <w:tcBorders>
              <w:top w:val="dotted" w:sz="4" w:space="0" w:color="auto"/>
              <w:left w:val="nil"/>
              <w:bottom w:val="dotted" w:sz="4" w:space="0" w:color="auto"/>
              <w:right w:val="nil"/>
            </w:tcBorders>
            <w:vAlign w:val="center"/>
            <w:hideMark/>
          </w:tcPr>
          <w:p w14:paraId="6E8CF32A" w14:textId="77777777" w:rsidR="007A4607" w:rsidRPr="002B78D1" w:rsidRDefault="007A4607" w:rsidP="007A4607">
            <w:pPr>
              <w:spacing w:line="240" w:lineRule="auto"/>
            </w:pPr>
            <w:r w:rsidRPr="002B78D1">
              <w:rPr>
                <w:rFonts w:cs="Tahoma"/>
                <w:szCs w:val="20"/>
              </w:rPr>
              <w:t xml:space="preserve">Els </w:t>
            </w:r>
            <w:proofErr w:type="spellStart"/>
            <w:r w:rsidRPr="002B78D1">
              <w:rPr>
                <w:rFonts w:cs="Tahoma"/>
                <w:szCs w:val="20"/>
              </w:rPr>
              <w:t>Patoor</w:t>
            </w:r>
            <w:proofErr w:type="spellEnd"/>
          </w:p>
        </w:tc>
        <w:tc>
          <w:tcPr>
            <w:tcW w:w="2552" w:type="dxa"/>
            <w:tcBorders>
              <w:top w:val="dotted" w:sz="4" w:space="0" w:color="auto"/>
              <w:left w:val="nil"/>
              <w:bottom w:val="dotted" w:sz="4" w:space="0" w:color="auto"/>
              <w:right w:val="nil"/>
            </w:tcBorders>
            <w:vAlign w:val="center"/>
            <w:hideMark/>
          </w:tcPr>
          <w:p w14:paraId="305996F5" w14:textId="77777777" w:rsidR="007A4607" w:rsidRPr="002B78D1" w:rsidRDefault="007A4607" w:rsidP="007A4607">
            <w:pPr>
              <w:spacing w:line="240" w:lineRule="auto"/>
            </w:pPr>
            <w:r>
              <w:t xml:space="preserve">VGC </w:t>
            </w:r>
            <w:r w:rsidRPr="002B78D1">
              <w:t>Brussel</w:t>
            </w:r>
          </w:p>
        </w:tc>
        <w:tc>
          <w:tcPr>
            <w:tcW w:w="1876" w:type="dxa"/>
            <w:tcBorders>
              <w:top w:val="dotted" w:sz="4" w:space="0" w:color="auto"/>
              <w:left w:val="nil"/>
              <w:bottom w:val="dotted" w:sz="4" w:space="0" w:color="auto"/>
              <w:right w:val="nil"/>
            </w:tcBorders>
            <w:vAlign w:val="center"/>
            <w:hideMark/>
          </w:tcPr>
          <w:p w14:paraId="780102DA" w14:textId="77777777" w:rsidR="007A4607" w:rsidRPr="002B78D1" w:rsidRDefault="007A4607" w:rsidP="007A4607">
            <w:pPr>
              <w:spacing w:line="240" w:lineRule="auto"/>
              <w:jc w:val="center"/>
            </w:pPr>
            <w:r>
              <w:t>V</w:t>
            </w:r>
          </w:p>
        </w:tc>
      </w:tr>
      <w:tr w:rsidR="007A4607" w:rsidRPr="002B78D1" w14:paraId="72BC2258" w14:textId="77777777" w:rsidTr="007A4607">
        <w:trPr>
          <w:trHeight w:val="480"/>
        </w:trPr>
        <w:tc>
          <w:tcPr>
            <w:tcW w:w="2376" w:type="dxa"/>
            <w:tcBorders>
              <w:top w:val="dotted" w:sz="4" w:space="0" w:color="auto"/>
              <w:left w:val="nil"/>
              <w:bottom w:val="dotted" w:sz="4" w:space="0" w:color="auto"/>
              <w:right w:val="nil"/>
            </w:tcBorders>
            <w:vAlign w:val="center"/>
            <w:hideMark/>
          </w:tcPr>
          <w:p w14:paraId="35C47E1D" w14:textId="622944CE" w:rsidR="007A4607" w:rsidRPr="002B78D1" w:rsidRDefault="00F75682" w:rsidP="007A4607">
            <w:pPr>
              <w:spacing w:line="240" w:lineRule="auto"/>
            </w:pPr>
            <w:r>
              <w:t>Leentje Hermans</w:t>
            </w:r>
          </w:p>
        </w:tc>
        <w:tc>
          <w:tcPr>
            <w:tcW w:w="2552" w:type="dxa"/>
            <w:tcBorders>
              <w:top w:val="dotted" w:sz="4" w:space="0" w:color="auto"/>
              <w:left w:val="nil"/>
              <w:bottom w:val="dotted" w:sz="4" w:space="0" w:color="auto"/>
              <w:right w:val="nil"/>
            </w:tcBorders>
            <w:vAlign w:val="center"/>
            <w:hideMark/>
          </w:tcPr>
          <w:p w14:paraId="4E26E51E" w14:textId="77777777" w:rsidR="007A4607" w:rsidRPr="002B78D1" w:rsidRDefault="007A4607" w:rsidP="007A4607">
            <w:pPr>
              <w:spacing w:line="240" w:lineRule="auto"/>
            </w:pPr>
            <w:r>
              <w:t>Bibliotheek Hasselt Limburg</w:t>
            </w:r>
          </w:p>
        </w:tc>
        <w:tc>
          <w:tcPr>
            <w:tcW w:w="1876" w:type="dxa"/>
            <w:tcBorders>
              <w:top w:val="dotted" w:sz="4" w:space="0" w:color="auto"/>
              <w:left w:val="nil"/>
              <w:bottom w:val="dotted" w:sz="4" w:space="0" w:color="auto"/>
              <w:right w:val="nil"/>
            </w:tcBorders>
            <w:vAlign w:val="center"/>
            <w:hideMark/>
          </w:tcPr>
          <w:p w14:paraId="45308DC9" w14:textId="2775C981" w:rsidR="007A4607" w:rsidRPr="002B78D1" w:rsidRDefault="00F75682" w:rsidP="007A4607">
            <w:pPr>
              <w:spacing w:line="240" w:lineRule="auto"/>
              <w:jc w:val="center"/>
            </w:pPr>
            <w:r>
              <w:t>A</w:t>
            </w:r>
          </w:p>
        </w:tc>
      </w:tr>
      <w:tr w:rsidR="007A4607" w:rsidRPr="002B78D1" w14:paraId="5FC0CBD0" w14:textId="77777777" w:rsidTr="007A4607">
        <w:trPr>
          <w:trHeight w:val="480"/>
        </w:trPr>
        <w:tc>
          <w:tcPr>
            <w:tcW w:w="2376" w:type="dxa"/>
            <w:tcBorders>
              <w:top w:val="dotted" w:sz="4" w:space="0" w:color="auto"/>
              <w:left w:val="nil"/>
              <w:bottom w:val="dotted" w:sz="4" w:space="0" w:color="auto"/>
              <w:right w:val="nil"/>
            </w:tcBorders>
            <w:vAlign w:val="center"/>
            <w:hideMark/>
          </w:tcPr>
          <w:p w14:paraId="367E915D" w14:textId="77777777" w:rsidR="007A4607" w:rsidRPr="002B78D1" w:rsidRDefault="007A4607" w:rsidP="007A4607">
            <w:pPr>
              <w:spacing w:line="240" w:lineRule="auto"/>
            </w:pPr>
            <w:r>
              <w:t xml:space="preserve">Carmen </w:t>
            </w:r>
            <w:r w:rsidRPr="00105D60">
              <w:t xml:space="preserve">Vanden </w:t>
            </w:r>
            <w:proofErr w:type="spellStart"/>
            <w:r w:rsidRPr="00105D60">
              <w:t>Broucke</w:t>
            </w:r>
            <w:proofErr w:type="spellEnd"/>
          </w:p>
        </w:tc>
        <w:tc>
          <w:tcPr>
            <w:tcW w:w="2552" w:type="dxa"/>
            <w:tcBorders>
              <w:top w:val="dotted" w:sz="4" w:space="0" w:color="auto"/>
              <w:left w:val="nil"/>
              <w:bottom w:val="dotted" w:sz="4" w:space="0" w:color="auto"/>
              <w:right w:val="nil"/>
            </w:tcBorders>
            <w:vAlign w:val="center"/>
            <w:hideMark/>
          </w:tcPr>
          <w:p w14:paraId="309B7F51" w14:textId="77777777" w:rsidR="007A4607" w:rsidRPr="002B78D1" w:rsidRDefault="007A4607" w:rsidP="007A4607">
            <w:pPr>
              <w:spacing w:line="240" w:lineRule="auto"/>
            </w:pPr>
            <w:r>
              <w:t>Bibliotheek Brakel (Oost-Vlaanderen)</w:t>
            </w:r>
          </w:p>
        </w:tc>
        <w:tc>
          <w:tcPr>
            <w:tcW w:w="1876" w:type="dxa"/>
            <w:tcBorders>
              <w:top w:val="dotted" w:sz="4" w:space="0" w:color="auto"/>
              <w:left w:val="nil"/>
              <w:bottom w:val="dotted" w:sz="4" w:space="0" w:color="auto"/>
              <w:right w:val="nil"/>
            </w:tcBorders>
            <w:vAlign w:val="center"/>
            <w:hideMark/>
          </w:tcPr>
          <w:p w14:paraId="58701ACB" w14:textId="77777777" w:rsidR="007A4607" w:rsidRPr="002B78D1" w:rsidRDefault="007A4607" w:rsidP="007A4607">
            <w:pPr>
              <w:spacing w:line="240" w:lineRule="auto"/>
              <w:jc w:val="center"/>
            </w:pPr>
            <w:r>
              <w:t>A</w:t>
            </w:r>
          </w:p>
        </w:tc>
      </w:tr>
      <w:tr w:rsidR="007A4607" w:rsidRPr="002B78D1" w14:paraId="21EAC6C9" w14:textId="77777777" w:rsidTr="007A4607">
        <w:trPr>
          <w:trHeight w:val="480"/>
        </w:trPr>
        <w:tc>
          <w:tcPr>
            <w:tcW w:w="2376" w:type="dxa"/>
            <w:tcBorders>
              <w:top w:val="dotted" w:sz="4" w:space="0" w:color="auto"/>
              <w:left w:val="nil"/>
              <w:bottom w:val="dotted" w:sz="4" w:space="0" w:color="auto"/>
              <w:right w:val="nil"/>
            </w:tcBorders>
            <w:vAlign w:val="center"/>
            <w:hideMark/>
          </w:tcPr>
          <w:p w14:paraId="0257E440" w14:textId="77777777" w:rsidR="007A4607" w:rsidRPr="002B78D1" w:rsidRDefault="007A4607" w:rsidP="007A4607">
            <w:pPr>
              <w:spacing w:line="240" w:lineRule="auto"/>
            </w:pPr>
            <w:r w:rsidRPr="002B78D1">
              <w:t>Guy Cools</w:t>
            </w:r>
          </w:p>
        </w:tc>
        <w:tc>
          <w:tcPr>
            <w:tcW w:w="2552" w:type="dxa"/>
            <w:tcBorders>
              <w:top w:val="dotted" w:sz="4" w:space="0" w:color="auto"/>
              <w:left w:val="nil"/>
              <w:bottom w:val="dotted" w:sz="4" w:space="0" w:color="auto"/>
              <w:right w:val="nil"/>
            </w:tcBorders>
            <w:vAlign w:val="center"/>
            <w:hideMark/>
          </w:tcPr>
          <w:p w14:paraId="00DC1E21" w14:textId="77777777" w:rsidR="007A4607" w:rsidRPr="002B78D1" w:rsidRDefault="007A4607" w:rsidP="007A4607">
            <w:pPr>
              <w:spacing w:line="240" w:lineRule="auto"/>
            </w:pPr>
            <w:r>
              <w:t>Cultuurconnect (</w:t>
            </w:r>
            <w:r w:rsidRPr="002B78D1">
              <w:t>PBS Vlaams-Brabant</w:t>
            </w:r>
            <w:r>
              <w:t>)</w:t>
            </w:r>
          </w:p>
        </w:tc>
        <w:tc>
          <w:tcPr>
            <w:tcW w:w="1876" w:type="dxa"/>
            <w:tcBorders>
              <w:top w:val="dotted" w:sz="4" w:space="0" w:color="auto"/>
              <w:left w:val="nil"/>
              <w:bottom w:val="dotted" w:sz="4" w:space="0" w:color="auto"/>
              <w:right w:val="nil"/>
            </w:tcBorders>
            <w:vAlign w:val="center"/>
            <w:hideMark/>
          </w:tcPr>
          <w:p w14:paraId="177C9848" w14:textId="15C6E951" w:rsidR="007A4607" w:rsidRPr="002B78D1" w:rsidRDefault="00F75682" w:rsidP="007A4607">
            <w:pPr>
              <w:spacing w:line="240" w:lineRule="auto"/>
              <w:jc w:val="center"/>
            </w:pPr>
            <w:r>
              <w:t>V</w:t>
            </w:r>
          </w:p>
        </w:tc>
      </w:tr>
      <w:tr w:rsidR="007A4607" w:rsidRPr="002B78D1" w14:paraId="7C41A85A" w14:textId="77777777" w:rsidTr="007A4607">
        <w:trPr>
          <w:trHeight w:val="480"/>
        </w:trPr>
        <w:tc>
          <w:tcPr>
            <w:tcW w:w="2376" w:type="dxa"/>
            <w:tcBorders>
              <w:top w:val="dotted" w:sz="4" w:space="0" w:color="auto"/>
              <w:left w:val="nil"/>
              <w:bottom w:val="dotted" w:sz="4" w:space="0" w:color="auto"/>
              <w:right w:val="nil"/>
            </w:tcBorders>
            <w:vAlign w:val="center"/>
            <w:hideMark/>
          </w:tcPr>
          <w:p w14:paraId="46D8E26B" w14:textId="77777777" w:rsidR="007A4607" w:rsidRPr="002B78D1" w:rsidRDefault="007A4607" w:rsidP="007A4607">
            <w:pPr>
              <w:spacing w:line="240" w:lineRule="auto"/>
            </w:pPr>
            <w:r>
              <w:t xml:space="preserve">David De </w:t>
            </w:r>
            <w:proofErr w:type="spellStart"/>
            <w:r>
              <w:t>Baecke</w:t>
            </w:r>
            <w:proofErr w:type="spellEnd"/>
          </w:p>
        </w:tc>
        <w:tc>
          <w:tcPr>
            <w:tcW w:w="2552" w:type="dxa"/>
            <w:tcBorders>
              <w:top w:val="dotted" w:sz="4" w:space="0" w:color="auto"/>
              <w:left w:val="nil"/>
              <w:bottom w:val="dotted" w:sz="4" w:space="0" w:color="auto"/>
              <w:right w:val="nil"/>
            </w:tcBorders>
            <w:vAlign w:val="center"/>
            <w:hideMark/>
          </w:tcPr>
          <w:p w14:paraId="09730747" w14:textId="77777777" w:rsidR="007A4607" w:rsidRPr="002B78D1" w:rsidRDefault="007A4607" w:rsidP="007A4607">
            <w:pPr>
              <w:spacing w:line="240" w:lineRule="auto"/>
            </w:pPr>
            <w:r>
              <w:t>Cultuurconnect (PBS West-Vlaanderen)</w:t>
            </w:r>
          </w:p>
        </w:tc>
        <w:tc>
          <w:tcPr>
            <w:tcW w:w="1876" w:type="dxa"/>
            <w:tcBorders>
              <w:top w:val="dotted" w:sz="4" w:space="0" w:color="auto"/>
              <w:left w:val="nil"/>
              <w:bottom w:val="dotted" w:sz="4" w:space="0" w:color="auto"/>
              <w:right w:val="nil"/>
            </w:tcBorders>
            <w:vAlign w:val="center"/>
            <w:hideMark/>
          </w:tcPr>
          <w:p w14:paraId="1CEAF18E" w14:textId="5A5B307F" w:rsidR="007A4607" w:rsidRPr="002B78D1" w:rsidRDefault="00F75682" w:rsidP="007A4607">
            <w:pPr>
              <w:spacing w:line="240" w:lineRule="auto"/>
              <w:jc w:val="center"/>
            </w:pPr>
            <w:r>
              <w:t>V</w:t>
            </w:r>
          </w:p>
        </w:tc>
      </w:tr>
      <w:tr w:rsidR="007A4607" w:rsidRPr="002B78D1" w14:paraId="10A6B590" w14:textId="77777777" w:rsidTr="007A4607">
        <w:trPr>
          <w:trHeight w:val="480"/>
        </w:trPr>
        <w:tc>
          <w:tcPr>
            <w:tcW w:w="2376" w:type="dxa"/>
            <w:tcBorders>
              <w:top w:val="dotted" w:sz="4" w:space="0" w:color="auto"/>
              <w:left w:val="nil"/>
              <w:bottom w:val="dotted" w:sz="4" w:space="0" w:color="auto"/>
              <w:right w:val="nil"/>
            </w:tcBorders>
            <w:vAlign w:val="center"/>
            <w:hideMark/>
          </w:tcPr>
          <w:p w14:paraId="7DE487BE" w14:textId="77777777" w:rsidR="007A4607" w:rsidRPr="002B78D1" w:rsidRDefault="007A4607" w:rsidP="007A4607">
            <w:pPr>
              <w:spacing w:line="240" w:lineRule="auto"/>
            </w:pPr>
            <w:proofErr w:type="spellStart"/>
            <w:r w:rsidRPr="002B78D1">
              <w:t>Nini</w:t>
            </w:r>
            <w:proofErr w:type="spellEnd"/>
            <w:r w:rsidRPr="002B78D1">
              <w:t xml:space="preserve"> Vranken</w:t>
            </w:r>
          </w:p>
        </w:tc>
        <w:tc>
          <w:tcPr>
            <w:tcW w:w="2552" w:type="dxa"/>
            <w:tcBorders>
              <w:top w:val="dotted" w:sz="4" w:space="0" w:color="auto"/>
              <w:left w:val="nil"/>
              <w:bottom w:val="dotted" w:sz="4" w:space="0" w:color="auto"/>
              <w:right w:val="nil"/>
            </w:tcBorders>
            <w:vAlign w:val="center"/>
            <w:hideMark/>
          </w:tcPr>
          <w:p w14:paraId="43387863" w14:textId="77777777" w:rsidR="007A4607" w:rsidRPr="002B78D1" w:rsidRDefault="007A4607" w:rsidP="007A4607">
            <w:pPr>
              <w:spacing w:line="240" w:lineRule="auto"/>
            </w:pPr>
            <w:r>
              <w:t>Cultuurconnect (</w:t>
            </w:r>
            <w:r w:rsidRPr="002B78D1">
              <w:t>PBS Antwerpen</w:t>
            </w:r>
            <w:r>
              <w:t>)</w:t>
            </w:r>
          </w:p>
        </w:tc>
        <w:tc>
          <w:tcPr>
            <w:tcW w:w="1876" w:type="dxa"/>
            <w:tcBorders>
              <w:top w:val="dotted" w:sz="4" w:space="0" w:color="auto"/>
              <w:left w:val="nil"/>
              <w:bottom w:val="dotted" w:sz="4" w:space="0" w:color="auto"/>
              <w:right w:val="nil"/>
            </w:tcBorders>
            <w:vAlign w:val="center"/>
            <w:hideMark/>
          </w:tcPr>
          <w:p w14:paraId="686F4B40" w14:textId="7DE332CB" w:rsidR="007A4607" w:rsidRPr="002B78D1" w:rsidRDefault="00F75682" w:rsidP="007A4607">
            <w:pPr>
              <w:spacing w:line="240" w:lineRule="auto"/>
              <w:jc w:val="center"/>
            </w:pPr>
            <w:r>
              <w:t>V</w:t>
            </w:r>
          </w:p>
        </w:tc>
      </w:tr>
      <w:tr w:rsidR="007A4607" w:rsidRPr="002B78D1" w14:paraId="6380BC69" w14:textId="77777777" w:rsidTr="007A4607">
        <w:trPr>
          <w:trHeight w:val="480"/>
        </w:trPr>
        <w:tc>
          <w:tcPr>
            <w:tcW w:w="2376" w:type="dxa"/>
            <w:tcBorders>
              <w:top w:val="dotted" w:sz="4" w:space="0" w:color="auto"/>
              <w:left w:val="nil"/>
              <w:bottom w:val="dotted" w:sz="4" w:space="0" w:color="auto"/>
              <w:right w:val="nil"/>
            </w:tcBorders>
            <w:vAlign w:val="center"/>
            <w:hideMark/>
          </w:tcPr>
          <w:p w14:paraId="66900A96" w14:textId="77777777" w:rsidR="007A4607" w:rsidRPr="002B78D1" w:rsidRDefault="007A4607" w:rsidP="007A4607">
            <w:pPr>
              <w:spacing w:line="240" w:lineRule="auto"/>
            </w:pPr>
            <w:r w:rsidRPr="002B78D1">
              <w:t>Rosa Matthys</w:t>
            </w:r>
          </w:p>
        </w:tc>
        <w:tc>
          <w:tcPr>
            <w:tcW w:w="2552" w:type="dxa"/>
            <w:tcBorders>
              <w:top w:val="dotted" w:sz="4" w:space="0" w:color="auto"/>
              <w:left w:val="nil"/>
              <w:bottom w:val="dotted" w:sz="4" w:space="0" w:color="auto"/>
              <w:right w:val="nil"/>
            </w:tcBorders>
            <w:vAlign w:val="center"/>
            <w:hideMark/>
          </w:tcPr>
          <w:p w14:paraId="3EF2FBF4" w14:textId="77777777" w:rsidR="007A4607" w:rsidRPr="002B78D1" w:rsidRDefault="007A4607" w:rsidP="007A4607">
            <w:pPr>
              <w:spacing w:line="240" w:lineRule="auto"/>
            </w:pPr>
            <w:r w:rsidRPr="002B78D1">
              <w:t>BC Gent</w:t>
            </w:r>
          </w:p>
        </w:tc>
        <w:tc>
          <w:tcPr>
            <w:tcW w:w="1876" w:type="dxa"/>
            <w:tcBorders>
              <w:top w:val="dotted" w:sz="4" w:space="0" w:color="auto"/>
              <w:left w:val="nil"/>
              <w:bottom w:val="dotted" w:sz="4" w:space="0" w:color="auto"/>
              <w:right w:val="nil"/>
            </w:tcBorders>
            <w:vAlign w:val="center"/>
            <w:hideMark/>
          </w:tcPr>
          <w:p w14:paraId="0AB882DB" w14:textId="77777777" w:rsidR="007A4607" w:rsidRPr="002B78D1" w:rsidRDefault="007A4607" w:rsidP="007A4607">
            <w:pPr>
              <w:spacing w:line="240" w:lineRule="auto"/>
              <w:jc w:val="center"/>
            </w:pPr>
            <w:r>
              <w:t>A</w:t>
            </w:r>
          </w:p>
        </w:tc>
      </w:tr>
      <w:tr w:rsidR="00F75682" w:rsidRPr="002B78D1" w14:paraId="735278AC" w14:textId="77777777" w:rsidTr="007A4607">
        <w:trPr>
          <w:trHeight w:val="480"/>
        </w:trPr>
        <w:tc>
          <w:tcPr>
            <w:tcW w:w="2376" w:type="dxa"/>
            <w:tcBorders>
              <w:top w:val="dotted" w:sz="4" w:space="0" w:color="auto"/>
              <w:left w:val="nil"/>
              <w:bottom w:val="dotted" w:sz="4" w:space="0" w:color="auto"/>
              <w:right w:val="nil"/>
            </w:tcBorders>
            <w:vAlign w:val="center"/>
          </w:tcPr>
          <w:p w14:paraId="2E5CFD47" w14:textId="77777777" w:rsidR="00F75682" w:rsidRDefault="00F75682" w:rsidP="007A4607">
            <w:pPr>
              <w:spacing w:line="240" w:lineRule="auto"/>
            </w:pPr>
            <w:r>
              <w:t xml:space="preserve">Hannelore </w:t>
            </w:r>
            <w:proofErr w:type="spellStart"/>
            <w:r>
              <w:t>Baudewyn</w:t>
            </w:r>
            <w:proofErr w:type="spellEnd"/>
          </w:p>
          <w:p w14:paraId="21E675EA" w14:textId="48479A1B" w:rsidR="00F75682" w:rsidRPr="002B78D1" w:rsidRDefault="00F75682" w:rsidP="007A4607">
            <w:pPr>
              <w:spacing w:line="240" w:lineRule="auto"/>
            </w:pPr>
            <w:r>
              <w:t>(verslag)</w:t>
            </w:r>
          </w:p>
        </w:tc>
        <w:tc>
          <w:tcPr>
            <w:tcW w:w="2552" w:type="dxa"/>
            <w:tcBorders>
              <w:top w:val="dotted" w:sz="4" w:space="0" w:color="auto"/>
              <w:left w:val="nil"/>
              <w:bottom w:val="dotted" w:sz="4" w:space="0" w:color="auto"/>
              <w:right w:val="nil"/>
            </w:tcBorders>
            <w:vAlign w:val="center"/>
          </w:tcPr>
          <w:p w14:paraId="214649FB" w14:textId="21569B75" w:rsidR="00F75682" w:rsidRPr="002B78D1" w:rsidRDefault="00F75682" w:rsidP="007A4607">
            <w:pPr>
              <w:spacing w:line="240" w:lineRule="auto"/>
            </w:pPr>
            <w:r>
              <w:t>BC Gent</w:t>
            </w:r>
          </w:p>
        </w:tc>
        <w:tc>
          <w:tcPr>
            <w:tcW w:w="1876" w:type="dxa"/>
            <w:tcBorders>
              <w:top w:val="dotted" w:sz="4" w:space="0" w:color="auto"/>
              <w:left w:val="nil"/>
              <w:bottom w:val="dotted" w:sz="4" w:space="0" w:color="auto"/>
              <w:right w:val="nil"/>
            </w:tcBorders>
            <w:vAlign w:val="center"/>
          </w:tcPr>
          <w:p w14:paraId="2090EFF6" w14:textId="3667C67F" w:rsidR="00F75682" w:rsidRDefault="00F75682" w:rsidP="007A4607">
            <w:pPr>
              <w:spacing w:line="240" w:lineRule="auto"/>
              <w:jc w:val="center"/>
            </w:pPr>
            <w:r>
              <w:t>A</w:t>
            </w:r>
          </w:p>
        </w:tc>
      </w:tr>
    </w:tbl>
    <w:p w14:paraId="68240750" w14:textId="77777777" w:rsidR="007A4607" w:rsidRPr="007A4607" w:rsidRDefault="007A4607" w:rsidP="007A4607"/>
    <w:sectPr w:rsidR="007A4607" w:rsidRPr="007A4607">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E4BDE" w14:textId="77777777" w:rsidR="00BB089E" w:rsidRDefault="00BB089E" w:rsidP="006473A1">
      <w:pPr>
        <w:spacing w:line="240" w:lineRule="auto"/>
      </w:pPr>
      <w:r>
        <w:separator/>
      </w:r>
    </w:p>
  </w:endnote>
  <w:endnote w:type="continuationSeparator" w:id="0">
    <w:p w14:paraId="50F3B051" w14:textId="77777777" w:rsidR="00BB089E" w:rsidRDefault="00BB089E" w:rsidP="00647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62784"/>
      <w:docPartObj>
        <w:docPartGallery w:val="Page Numbers (Bottom of Page)"/>
        <w:docPartUnique/>
      </w:docPartObj>
    </w:sdtPr>
    <w:sdtEndPr/>
    <w:sdtContent>
      <w:p w14:paraId="335D8559" w14:textId="7C6AA651" w:rsidR="007A4607" w:rsidRDefault="007A4607">
        <w:pPr>
          <w:pStyle w:val="Voettekst"/>
          <w:jc w:val="right"/>
        </w:pPr>
        <w:r>
          <w:fldChar w:fldCharType="begin"/>
        </w:r>
        <w:r>
          <w:instrText>PAGE   \* MERGEFORMAT</w:instrText>
        </w:r>
        <w:r>
          <w:fldChar w:fldCharType="separate"/>
        </w:r>
        <w:r w:rsidR="004920DF" w:rsidRPr="004920DF">
          <w:rPr>
            <w:noProof/>
            <w:lang w:val="nl-NL"/>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0E9E7" w14:textId="77777777" w:rsidR="00BB089E" w:rsidRDefault="00BB089E" w:rsidP="006473A1">
      <w:pPr>
        <w:spacing w:line="240" w:lineRule="auto"/>
      </w:pPr>
      <w:r>
        <w:separator/>
      </w:r>
    </w:p>
  </w:footnote>
  <w:footnote w:type="continuationSeparator" w:id="0">
    <w:p w14:paraId="742FF11B" w14:textId="77777777" w:rsidR="00BB089E" w:rsidRDefault="00BB089E" w:rsidP="00647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C386" w14:textId="77777777" w:rsidR="007A4607" w:rsidRDefault="007A4607" w:rsidP="006473A1">
    <w:pPr>
      <w:pStyle w:val="Koptekst"/>
    </w:pPr>
    <w:r>
      <w:rPr>
        <w:noProof/>
      </w:rPr>
      <w:drawing>
        <wp:anchor distT="0" distB="0" distL="114300" distR="114300" simplePos="0" relativeHeight="251659264" behindDoc="0" locked="0" layoutInCell="1" allowOverlap="1" wp14:anchorId="66189C98" wp14:editId="1FE8EB08">
          <wp:simplePos x="0" y="0"/>
          <wp:positionH relativeFrom="column">
            <wp:posOffset>-296485</wp:posOffset>
          </wp:positionH>
          <wp:positionV relativeFrom="paragraph">
            <wp:posOffset>-335304</wp:posOffset>
          </wp:positionV>
          <wp:extent cx="1374775" cy="762000"/>
          <wp:effectExtent l="0" t="0" r="0" b="0"/>
          <wp:wrapNone/>
          <wp:docPr id="2" name="Afbeelding 2" descr="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5C2C0" w14:textId="77777777" w:rsidR="007A4607" w:rsidRDefault="007A4607">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7E43C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82C406B"/>
    <w:multiLevelType w:val="hybridMultilevel"/>
    <w:tmpl w:val="7926396A"/>
    <w:lvl w:ilvl="0" w:tplc="2918DD92">
      <w:start w:val="23"/>
      <w:numFmt w:val="bullet"/>
      <w:lvlText w:val=""/>
      <w:lvlJc w:val="left"/>
      <w:pPr>
        <w:ind w:left="720" w:hanging="360"/>
      </w:pPr>
      <w:rPr>
        <w:rFonts w:ascii="Wingdings" w:eastAsia="Cambria" w:hAnsi="Wingdings"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872689"/>
    <w:multiLevelType w:val="hybridMultilevel"/>
    <w:tmpl w:val="4490BD7C"/>
    <w:lvl w:ilvl="0" w:tplc="0813001B">
      <w:start w:val="1"/>
      <w:numFmt w:val="lowerRoman"/>
      <w:lvlText w:val="%1."/>
      <w:lvlJc w:val="righ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0FAC6295"/>
    <w:multiLevelType w:val="hybridMultilevel"/>
    <w:tmpl w:val="C50A8A1C"/>
    <w:lvl w:ilvl="0" w:tplc="DFBE0518">
      <w:start w:val="1"/>
      <w:numFmt w:val="bullet"/>
      <w:pStyle w:val="Opsomm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7034F"/>
    <w:multiLevelType w:val="multilevel"/>
    <w:tmpl w:val="1CBC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B74F1"/>
    <w:multiLevelType w:val="hybridMultilevel"/>
    <w:tmpl w:val="AA561FD2"/>
    <w:lvl w:ilvl="0" w:tplc="56F8F196">
      <w:start w:val="1"/>
      <w:numFmt w:val="bullet"/>
      <w:lvlText w:val="-"/>
      <w:lvlJc w:val="left"/>
      <w:pPr>
        <w:ind w:left="720" w:hanging="360"/>
      </w:pPr>
      <w:rPr>
        <w:rFonts w:ascii="Calibri" w:eastAsia="Cambr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9D69FE"/>
    <w:multiLevelType w:val="hybridMultilevel"/>
    <w:tmpl w:val="1E7250F8"/>
    <w:lvl w:ilvl="0" w:tplc="D6A4141A">
      <w:numFmt w:val="bullet"/>
      <w:lvlText w:val="-"/>
      <w:lvlJc w:val="left"/>
      <w:pPr>
        <w:ind w:left="1610" w:hanging="360"/>
      </w:pPr>
      <w:rPr>
        <w:rFonts w:ascii="Calibri" w:eastAsia="Cambria" w:hAnsi="Calibri" w:cs="Times New Roman" w:hint="default"/>
      </w:rPr>
    </w:lvl>
    <w:lvl w:ilvl="1" w:tplc="08130003" w:tentative="1">
      <w:start w:val="1"/>
      <w:numFmt w:val="bullet"/>
      <w:lvlText w:val="o"/>
      <w:lvlJc w:val="left"/>
      <w:pPr>
        <w:ind w:left="2330" w:hanging="360"/>
      </w:pPr>
      <w:rPr>
        <w:rFonts w:ascii="Courier New" w:hAnsi="Courier New" w:cs="Courier New" w:hint="default"/>
      </w:rPr>
    </w:lvl>
    <w:lvl w:ilvl="2" w:tplc="08130005" w:tentative="1">
      <w:start w:val="1"/>
      <w:numFmt w:val="bullet"/>
      <w:lvlText w:val=""/>
      <w:lvlJc w:val="left"/>
      <w:pPr>
        <w:ind w:left="3050" w:hanging="360"/>
      </w:pPr>
      <w:rPr>
        <w:rFonts w:ascii="Wingdings" w:hAnsi="Wingdings" w:hint="default"/>
      </w:rPr>
    </w:lvl>
    <w:lvl w:ilvl="3" w:tplc="08130001" w:tentative="1">
      <w:start w:val="1"/>
      <w:numFmt w:val="bullet"/>
      <w:lvlText w:val=""/>
      <w:lvlJc w:val="left"/>
      <w:pPr>
        <w:ind w:left="3770" w:hanging="360"/>
      </w:pPr>
      <w:rPr>
        <w:rFonts w:ascii="Symbol" w:hAnsi="Symbol" w:hint="default"/>
      </w:rPr>
    </w:lvl>
    <w:lvl w:ilvl="4" w:tplc="08130003" w:tentative="1">
      <w:start w:val="1"/>
      <w:numFmt w:val="bullet"/>
      <w:lvlText w:val="o"/>
      <w:lvlJc w:val="left"/>
      <w:pPr>
        <w:ind w:left="4490" w:hanging="360"/>
      </w:pPr>
      <w:rPr>
        <w:rFonts w:ascii="Courier New" w:hAnsi="Courier New" w:cs="Courier New" w:hint="default"/>
      </w:rPr>
    </w:lvl>
    <w:lvl w:ilvl="5" w:tplc="08130005" w:tentative="1">
      <w:start w:val="1"/>
      <w:numFmt w:val="bullet"/>
      <w:lvlText w:val=""/>
      <w:lvlJc w:val="left"/>
      <w:pPr>
        <w:ind w:left="5210" w:hanging="360"/>
      </w:pPr>
      <w:rPr>
        <w:rFonts w:ascii="Wingdings" w:hAnsi="Wingdings" w:hint="default"/>
      </w:rPr>
    </w:lvl>
    <w:lvl w:ilvl="6" w:tplc="08130001" w:tentative="1">
      <w:start w:val="1"/>
      <w:numFmt w:val="bullet"/>
      <w:lvlText w:val=""/>
      <w:lvlJc w:val="left"/>
      <w:pPr>
        <w:ind w:left="5930" w:hanging="360"/>
      </w:pPr>
      <w:rPr>
        <w:rFonts w:ascii="Symbol" w:hAnsi="Symbol" w:hint="default"/>
      </w:rPr>
    </w:lvl>
    <w:lvl w:ilvl="7" w:tplc="08130003" w:tentative="1">
      <w:start w:val="1"/>
      <w:numFmt w:val="bullet"/>
      <w:lvlText w:val="o"/>
      <w:lvlJc w:val="left"/>
      <w:pPr>
        <w:ind w:left="6650" w:hanging="360"/>
      </w:pPr>
      <w:rPr>
        <w:rFonts w:ascii="Courier New" w:hAnsi="Courier New" w:cs="Courier New" w:hint="default"/>
      </w:rPr>
    </w:lvl>
    <w:lvl w:ilvl="8" w:tplc="08130005" w:tentative="1">
      <w:start w:val="1"/>
      <w:numFmt w:val="bullet"/>
      <w:lvlText w:val=""/>
      <w:lvlJc w:val="left"/>
      <w:pPr>
        <w:ind w:left="7370" w:hanging="360"/>
      </w:pPr>
      <w:rPr>
        <w:rFonts w:ascii="Wingdings" w:hAnsi="Wingdings" w:hint="default"/>
      </w:rPr>
    </w:lvl>
  </w:abstractNum>
  <w:abstractNum w:abstractNumId="7" w15:restartNumberingAfterBreak="0">
    <w:nsid w:val="3F2520D6"/>
    <w:multiLevelType w:val="multilevel"/>
    <w:tmpl w:val="A19E9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490C0D"/>
    <w:multiLevelType w:val="hybridMultilevel"/>
    <w:tmpl w:val="AEA8D686"/>
    <w:lvl w:ilvl="0" w:tplc="2A28A788">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47C5077E"/>
    <w:multiLevelType w:val="multilevel"/>
    <w:tmpl w:val="197E61B6"/>
    <w:lvl w:ilvl="0">
      <w:start w:val="2"/>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92C6619"/>
    <w:multiLevelType w:val="multilevel"/>
    <w:tmpl w:val="52060FB2"/>
    <w:lvl w:ilvl="0">
      <w:start w:val="1"/>
      <w:numFmt w:val="decimal"/>
      <w:pStyle w:val="1Kop"/>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2D11C0"/>
    <w:multiLevelType w:val="hybridMultilevel"/>
    <w:tmpl w:val="3176C9E0"/>
    <w:lvl w:ilvl="0" w:tplc="D6A4141A">
      <w:numFmt w:val="bullet"/>
      <w:lvlText w:val="-"/>
      <w:lvlJc w:val="left"/>
      <w:pPr>
        <w:ind w:left="1610" w:hanging="360"/>
      </w:pPr>
      <w:rPr>
        <w:rFonts w:ascii="Calibri" w:eastAsia="Cambria"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1B40BC"/>
    <w:multiLevelType w:val="multilevel"/>
    <w:tmpl w:val="F8DA71A0"/>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1285"/>
        </w:tabs>
        <w:ind w:left="1285"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1584"/>
        </w:tabs>
        <w:ind w:left="1584" w:hanging="864"/>
      </w:pPr>
      <w:rPr>
        <w:lang w:val="nl-NL"/>
      </w:rPr>
    </w:lvl>
    <w:lvl w:ilvl="4">
      <w:start w:val="1"/>
      <w:numFmt w:val="decimal"/>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13" w15:restartNumberingAfterBreak="0">
    <w:nsid w:val="5C864816"/>
    <w:multiLevelType w:val="hybridMultilevel"/>
    <w:tmpl w:val="8D7A29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FA7D5A"/>
    <w:multiLevelType w:val="hybridMultilevel"/>
    <w:tmpl w:val="76FE541A"/>
    <w:lvl w:ilvl="0" w:tplc="0813001B">
      <w:start w:val="1"/>
      <w:numFmt w:val="lowerRoman"/>
      <w:lvlText w:val="%1."/>
      <w:lvlJc w:val="right"/>
      <w:pPr>
        <w:ind w:left="2005" w:hanging="360"/>
      </w:pPr>
    </w:lvl>
    <w:lvl w:ilvl="1" w:tplc="08130019" w:tentative="1">
      <w:start w:val="1"/>
      <w:numFmt w:val="lowerLetter"/>
      <w:lvlText w:val="%2."/>
      <w:lvlJc w:val="left"/>
      <w:pPr>
        <w:ind w:left="2725" w:hanging="360"/>
      </w:pPr>
    </w:lvl>
    <w:lvl w:ilvl="2" w:tplc="0813001B" w:tentative="1">
      <w:start w:val="1"/>
      <w:numFmt w:val="lowerRoman"/>
      <w:lvlText w:val="%3."/>
      <w:lvlJc w:val="right"/>
      <w:pPr>
        <w:ind w:left="3445" w:hanging="180"/>
      </w:pPr>
    </w:lvl>
    <w:lvl w:ilvl="3" w:tplc="0813000F" w:tentative="1">
      <w:start w:val="1"/>
      <w:numFmt w:val="decimal"/>
      <w:lvlText w:val="%4."/>
      <w:lvlJc w:val="left"/>
      <w:pPr>
        <w:ind w:left="4165" w:hanging="360"/>
      </w:pPr>
    </w:lvl>
    <w:lvl w:ilvl="4" w:tplc="08130019" w:tentative="1">
      <w:start w:val="1"/>
      <w:numFmt w:val="lowerLetter"/>
      <w:lvlText w:val="%5."/>
      <w:lvlJc w:val="left"/>
      <w:pPr>
        <w:ind w:left="4885" w:hanging="360"/>
      </w:pPr>
    </w:lvl>
    <w:lvl w:ilvl="5" w:tplc="0813001B" w:tentative="1">
      <w:start w:val="1"/>
      <w:numFmt w:val="lowerRoman"/>
      <w:lvlText w:val="%6."/>
      <w:lvlJc w:val="right"/>
      <w:pPr>
        <w:ind w:left="5605" w:hanging="180"/>
      </w:pPr>
    </w:lvl>
    <w:lvl w:ilvl="6" w:tplc="0813000F" w:tentative="1">
      <w:start w:val="1"/>
      <w:numFmt w:val="decimal"/>
      <w:lvlText w:val="%7."/>
      <w:lvlJc w:val="left"/>
      <w:pPr>
        <w:ind w:left="6325" w:hanging="360"/>
      </w:pPr>
    </w:lvl>
    <w:lvl w:ilvl="7" w:tplc="08130019" w:tentative="1">
      <w:start w:val="1"/>
      <w:numFmt w:val="lowerLetter"/>
      <w:lvlText w:val="%8."/>
      <w:lvlJc w:val="left"/>
      <w:pPr>
        <w:ind w:left="7045" w:hanging="360"/>
      </w:pPr>
    </w:lvl>
    <w:lvl w:ilvl="8" w:tplc="0813001B" w:tentative="1">
      <w:start w:val="1"/>
      <w:numFmt w:val="lowerRoman"/>
      <w:lvlText w:val="%9."/>
      <w:lvlJc w:val="right"/>
      <w:pPr>
        <w:ind w:left="7765" w:hanging="180"/>
      </w:pPr>
    </w:lvl>
  </w:abstractNum>
  <w:abstractNum w:abstractNumId="15" w15:restartNumberingAfterBreak="0">
    <w:nsid w:val="72212F4D"/>
    <w:multiLevelType w:val="hybridMultilevel"/>
    <w:tmpl w:val="D18A5088"/>
    <w:lvl w:ilvl="0" w:tplc="08130003">
      <w:start w:val="1"/>
      <w:numFmt w:val="bullet"/>
      <w:lvlText w:val="o"/>
      <w:lvlJc w:val="left"/>
      <w:pPr>
        <w:ind w:left="2330" w:hanging="360"/>
      </w:pPr>
      <w:rPr>
        <w:rFonts w:ascii="Courier New" w:hAnsi="Courier New" w:cs="Courier New" w:hint="default"/>
      </w:rPr>
    </w:lvl>
    <w:lvl w:ilvl="1" w:tplc="08130003" w:tentative="1">
      <w:start w:val="1"/>
      <w:numFmt w:val="bullet"/>
      <w:lvlText w:val="o"/>
      <w:lvlJc w:val="left"/>
      <w:pPr>
        <w:ind w:left="3050" w:hanging="360"/>
      </w:pPr>
      <w:rPr>
        <w:rFonts w:ascii="Courier New" w:hAnsi="Courier New" w:cs="Courier New" w:hint="default"/>
      </w:rPr>
    </w:lvl>
    <w:lvl w:ilvl="2" w:tplc="08130005" w:tentative="1">
      <w:start w:val="1"/>
      <w:numFmt w:val="bullet"/>
      <w:lvlText w:val=""/>
      <w:lvlJc w:val="left"/>
      <w:pPr>
        <w:ind w:left="3770" w:hanging="360"/>
      </w:pPr>
      <w:rPr>
        <w:rFonts w:ascii="Wingdings" w:hAnsi="Wingdings" w:hint="default"/>
      </w:rPr>
    </w:lvl>
    <w:lvl w:ilvl="3" w:tplc="08130001" w:tentative="1">
      <w:start w:val="1"/>
      <w:numFmt w:val="bullet"/>
      <w:lvlText w:val=""/>
      <w:lvlJc w:val="left"/>
      <w:pPr>
        <w:ind w:left="4490" w:hanging="360"/>
      </w:pPr>
      <w:rPr>
        <w:rFonts w:ascii="Symbol" w:hAnsi="Symbol" w:hint="default"/>
      </w:rPr>
    </w:lvl>
    <w:lvl w:ilvl="4" w:tplc="08130003" w:tentative="1">
      <w:start w:val="1"/>
      <w:numFmt w:val="bullet"/>
      <w:lvlText w:val="o"/>
      <w:lvlJc w:val="left"/>
      <w:pPr>
        <w:ind w:left="5210" w:hanging="360"/>
      </w:pPr>
      <w:rPr>
        <w:rFonts w:ascii="Courier New" w:hAnsi="Courier New" w:cs="Courier New" w:hint="default"/>
      </w:rPr>
    </w:lvl>
    <w:lvl w:ilvl="5" w:tplc="08130005" w:tentative="1">
      <w:start w:val="1"/>
      <w:numFmt w:val="bullet"/>
      <w:lvlText w:val=""/>
      <w:lvlJc w:val="left"/>
      <w:pPr>
        <w:ind w:left="5930" w:hanging="360"/>
      </w:pPr>
      <w:rPr>
        <w:rFonts w:ascii="Wingdings" w:hAnsi="Wingdings" w:hint="default"/>
      </w:rPr>
    </w:lvl>
    <w:lvl w:ilvl="6" w:tplc="08130001" w:tentative="1">
      <w:start w:val="1"/>
      <w:numFmt w:val="bullet"/>
      <w:lvlText w:val=""/>
      <w:lvlJc w:val="left"/>
      <w:pPr>
        <w:ind w:left="6650" w:hanging="360"/>
      </w:pPr>
      <w:rPr>
        <w:rFonts w:ascii="Symbol" w:hAnsi="Symbol" w:hint="default"/>
      </w:rPr>
    </w:lvl>
    <w:lvl w:ilvl="7" w:tplc="08130003" w:tentative="1">
      <w:start w:val="1"/>
      <w:numFmt w:val="bullet"/>
      <w:lvlText w:val="o"/>
      <w:lvlJc w:val="left"/>
      <w:pPr>
        <w:ind w:left="7370" w:hanging="360"/>
      </w:pPr>
      <w:rPr>
        <w:rFonts w:ascii="Courier New" w:hAnsi="Courier New" w:cs="Courier New" w:hint="default"/>
      </w:rPr>
    </w:lvl>
    <w:lvl w:ilvl="8" w:tplc="08130005" w:tentative="1">
      <w:start w:val="1"/>
      <w:numFmt w:val="bullet"/>
      <w:lvlText w:val=""/>
      <w:lvlJc w:val="left"/>
      <w:pPr>
        <w:ind w:left="8090" w:hanging="360"/>
      </w:pPr>
      <w:rPr>
        <w:rFonts w:ascii="Wingdings" w:hAnsi="Wingdings" w:hint="default"/>
      </w:rPr>
    </w:lvl>
  </w:abstractNum>
  <w:abstractNum w:abstractNumId="16" w15:restartNumberingAfterBreak="0">
    <w:nsid w:val="73236285"/>
    <w:multiLevelType w:val="hybridMultilevel"/>
    <w:tmpl w:val="E19CA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32A8E08">
      <w:start w:val="1"/>
      <w:numFmt w:val="bullet"/>
      <w:pStyle w:val="Opsomming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0"/>
  </w:num>
  <w:num w:numId="4">
    <w:abstractNumId w:val="3"/>
  </w:num>
  <w:num w:numId="5">
    <w:abstractNumId w:val="16"/>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 w:ilvl="0">
        <w:start w:val="1"/>
        <w:numFmt w:val="lowerRoman"/>
        <w:lvlText w:val="%1."/>
        <w:lvlJc w:val="right"/>
        <w:pPr>
          <w:ind w:left="1645" w:hanging="360"/>
        </w:pPr>
      </w:lvl>
    </w:lvlOverride>
    <w:lvlOverride w:ilvl="1">
      <w:lvl w:ilvl="1">
        <w:start w:val="1"/>
        <w:numFmt w:val="lowerLetter"/>
        <w:lvlText w:val="%2."/>
        <w:lvlJc w:val="left"/>
        <w:pPr>
          <w:ind w:left="2365" w:hanging="360"/>
        </w:pPr>
      </w:lvl>
    </w:lvlOverride>
    <w:lvlOverride w:ilvl="2">
      <w:lvl w:ilvl="2">
        <w:start w:val="1"/>
        <w:numFmt w:val="lowerRoman"/>
        <w:lvlText w:val="%3."/>
        <w:lvlJc w:val="right"/>
        <w:pPr>
          <w:ind w:left="3085" w:hanging="180"/>
        </w:pPr>
      </w:lvl>
    </w:lvlOverride>
    <w:lvlOverride w:ilvl="3">
      <w:lvl w:ilvl="3" w:tentative="1">
        <w:start w:val="1"/>
        <w:numFmt w:val="decimal"/>
        <w:lvlText w:val="%4."/>
        <w:lvlJc w:val="left"/>
        <w:pPr>
          <w:ind w:left="3805" w:hanging="360"/>
        </w:pPr>
      </w:lvl>
    </w:lvlOverride>
    <w:lvlOverride w:ilvl="4">
      <w:lvl w:ilvl="4" w:tentative="1">
        <w:start w:val="1"/>
        <w:numFmt w:val="lowerLetter"/>
        <w:lvlText w:val="%5."/>
        <w:lvlJc w:val="left"/>
        <w:pPr>
          <w:ind w:left="4525" w:hanging="360"/>
        </w:pPr>
      </w:lvl>
    </w:lvlOverride>
    <w:lvlOverride w:ilvl="5">
      <w:lvl w:ilvl="5" w:tentative="1">
        <w:start w:val="1"/>
        <w:numFmt w:val="lowerRoman"/>
        <w:lvlText w:val="%6."/>
        <w:lvlJc w:val="right"/>
        <w:pPr>
          <w:ind w:left="5245" w:hanging="180"/>
        </w:pPr>
      </w:lvl>
    </w:lvlOverride>
    <w:lvlOverride w:ilvl="6">
      <w:lvl w:ilvl="6" w:tentative="1">
        <w:start w:val="1"/>
        <w:numFmt w:val="decimal"/>
        <w:lvlText w:val="%7."/>
        <w:lvlJc w:val="left"/>
        <w:pPr>
          <w:ind w:left="5965" w:hanging="360"/>
        </w:pPr>
      </w:lvl>
    </w:lvlOverride>
    <w:lvlOverride w:ilvl="7">
      <w:lvl w:ilvl="7" w:tentative="1">
        <w:start w:val="1"/>
        <w:numFmt w:val="lowerLetter"/>
        <w:lvlText w:val="%8."/>
        <w:lvlJc w:val="left"/>
        <w:pPr>
          <w:ind w:left="6685" w:hanging="360"/>
        </w:pPr>
      </w:lvl>
    </w:lvlOverride>
    <w:lvlOverride w:ilvl="8">
      <w:lvl w:ilvl="8" w:tentative="1">
        <w:start w:val="1"/>
        <w:numFmt w:val="lowerRoman"/>
        <w:lvlText w:val="%9."/>
        <w:lvlJc w:val="right"/>
        <w:pPr>
          <w:ind w:left="7405" w:hanging="180"/>
        </w:pPr>
      </w:lvl>
    </w:lvlOverride>
  </w:num>
  <w:num w:numId="8">
    <w:abstractNumId w:val="6"/>
  </w:num>
  <w:num w:numId="9">
    <w:abstractNumId w:val="1"/>
  </w:num>
  <w:num w:numId="10">
    <w:abstractNumId w:val="4"/>
  </w:num>
  <w:num w:numId="11">
    <w:abstractNumId w:val="15"/>
  </w:num>
  <w:num w:numId="12">
    <w:abstractNumId w:val="11"/>
  </w:num>
  <w:num w:numId="13">
    <w:abstractNumId w:val="2"/>
  </w:num>
  <w:num w:numId="14">
    <w:abstractNumId w:val="14"/>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12"/>
  </w:num>
  <w:num w:numId="20">
    <w:abstractNumId w:val="10"/>
  </w:num>
  <w:num w:numId="21">
    <w:abstractNumId w:val="12"/>
  </w:num>
  <w:num w:numId="22">
    <w:abstractNumId w:val="12"/>
  </w:num>
  <w:num w:numId="23">
    <w:abstractNumId w:val="12"/>
  </w:num>
  <w:num w:numId="24">
    <w:abstractNumId w:val="12"/>
  </w:num>
  <w:num w:numId="25">
    <w:abstractNumId w:val="13"/>
  </w:num>
  <w:num w:numId="26">
    <w:abstractNumId w:val="8"/>
  </w:num>
  <w:num w:numId="27">
    <w:abstractNumId w:val="5"/>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A1"/>
    <w:rsid w:val="000112CF"/>
    <w:rsid w:val="000115F4"/>
    <w:rsid w:val="00011D16"/>
    <w:rsid w:val="000151F0"/>
    <w:rsid w:val="000357F1"/>
    <w:rsid w:val="00036904"/>
    <w:rsid w:val="00037261"/>
    <w:rsid w:val="000444F9"/>
    <w:rsid w:val="00044A6B"/>
    <w:rsid w:val="0005129D"/>
    <w:rsid w:val="000603C3"/>
    <w:rsid w:val="000606E7"/>
    <w:rsid w:val="0006075E"/>
    <w:rsid w:val="00061410"/>
    <w:rsid w:val="000845ED"/>
    <w:rsid w:val="00084F80"/>
    <w:rsid w:val="00086902"/>
    <w:rsid w:val="00091F53"/>
    <w:rsid w:val="00093599"/>
    <w:rsid w:val="000A0849"/>
    <w:rsid w:val="000A78EA"/>
    <w:rsid w:val="000B3E19"/>
    <w:rsid w:val="000B48CA"/>
    <w:rsid w:val="000D37CF"/>
    <w:rsid w:val="000D7304"/>
    <w:rsid w:val="000E2F01"/>
    <w:rsid w:val="000E50FB"/>
    <w:rsid w:val="000F2AE2"/>
    <w:rsid w:val="00105D60"/>
    <w:rsid w:val="00105D82"/>
    <w:rsid w:val="00115357"/>
    <w:rsid w:val="0012141F"/>
    <w:rsid w:val="00121DC1"/>
    <w:rsid w:val="001357CD"/>
    <w:rsid w:val="00146AC3"/>
    <w:rsid w:val="0014758C"/>
    <w:rsid w:val="00150A22"/>
    <w:rsid w:val="00164885"/>
    <w:rsid w:val="00164D6A"/>
    <w:rsid w:val="00166038"/>
    <w:rsid w:val="001669B5"/>
    <w:rsid w:val="00173584"/>
    <w:rsid w:val="0017617C"/>
    <w:rsid w:val="00182398"/>
    <w:rsid w:val="00193F66"/>
    <w:rsid w:val="001965E4"/>
    <w:rsid w:val="001974F1"/>
    <w:rsid w:val="001A0A01"/>
    <w:rsid w:val="001B3B9F"/>
    <w:rsid w:val="001F0CCA"/>
    <w:rsid w:val="0021407F"/>
    <w:rsid w:val="00217F69"/>
    <w:rsid w:val="002340B7"/>
    <w:rsid w:val="00234475"/>
    <w:rsid w:val="0023626D"/>
    <w:rsid w:val="00243389"/>
    <w:rsid w:val="00243E35"/>
    <w:rsid w:val="00244B29"/>
    <w:rsid w:val="00263C13"/>
    <w:rsid w:val="00271F33"/>
    <w:rsid w:val="00276645"/>
    <w:rsid w:val="00276952"/>
    <w:rsid w:val="00283A34"/>
    <w:rsid w:val="002842FE"/>
    <w:rsid w:val="002868EF"/>
    <w:rsid w:val="002915F3"/>
    <w:rsid w:val="002A2686"/>
    <w:rsid w:val="002A6202"/>
    <w:rsid w:val="002B5D08"/>
    <w:rsid w:val="002B7630"/>
    <w:rsid w:val="002C1088"/>
    <w:rsid w:val="002D27D9"/>
    <w:rsid w:val="002E6283"/>
    <w:rsid w:val="002F0AD1"/>
    <w:rsid w:val="002F32D3"/>
    <w:rsid w:val="002F5E28"/>
    <w:rsid w:val="00301D6A"/>
    <w:rsid w:val="00316623"/>
    <w:rsid w:val="00324A62"/>
    <w:rsid w:val="003527FB"/>
    <w:rsid w:val="00366F2C"/>
    <w:rsid w:val="003714E5"/>
    <w:rsid w:val="00375B07"/>
    <w:rsid w:val="00392A2D"/>
    <w:rsid w:val="0039799F"/>
    <w:rsid w:val="00397A93"/>
    <w:rsid w:val="003A6F99"/>
    <w:rsid w:val="003A730D"/>
    <w:rsid w:val="003A7800"/>
    <w:rsid w:val="003B5B51"/>
    <w:rsid w:val="003C2A97"/>
    <w:rsid w:val="003D3BF4"/>
    <w:rsid w:val="003E031D"/>
    <w:rsid w:val="003E7C3C"/>
    <w:rsid w:val="00405EC4"/>
    <w:rsid w:val="00415AD2"/>
    <w:rsid w:val="004172D6"/>
    <w:rsid w:val="00420960"/>
    <w:rsid w:val="004304A1"/>
    <w:rsid w:val="00436372"/>
    <w:rsid w:val="0043781A"/>
    <w:rsid w:val="00465099"/>
    <w:rsid w:val="0046517E"/>
    <w:rsid w:val="00473AC6"/>
    <w:rsid w:val="004768DD"/>
    <w:rsid w:val="004920DF"/>
    <w:rsid w:val="00493809"/>
    <w:rsid w:val="004A2D32"/>
    <w:rsid w:val="004A63CD"/>
    <w:rsid w:val="004B3208"/>
    <w:rsid w:val="004B3308"/>
    <w:rsid w:val="004C2427"/>
    <w:rsid w:val="004D4BF2"/>
    <w:rsid w:val="004E0887"/>
    <w:rsid w:val="004E0D2A"/>
    <w:rsid w:val="004E4073"/>
    <w:rsid w:val="00503173"/>
    <w:rsid w:val="00510E8C"/>
    <w:rsid w:val="005137BA"/>
    <w:rsid w:val="0051575B"/>
    <w:rsid w:val="005164DD"/>
    <w:rsid w:val="00520091"/>
    <w:rsid w:val="00523BA3"/>
    <w:rsid w:val="00525237"/>
    <w:rsid w:val="00537324"/>
    <w:rsid w:val="005506EB"/>
    <w:rsid w:val="00557335"/>
    <w:rsid w:val="00561621"/>
    <w:rsid w:val="00563686"/>
    <w:rsid w:val="005731D0"/>
    <w:rsid w:val="00575A12"/>
    <w:rsid w:val="005807F3"/>
    <w:rsid w:val="00580882"/>
    <w:rsid w:val="00583044"/>
    <w:rsid w:val="00593731"/>
    <w:rsid w:val="005A6450"/>
    <w:rsid w:val="005C62B3"/>
    <w:rsid w:val="005D536A"/>
    <w:rsid w:val="005E44F3"/>
    <w:rsid w:val="005E72E7"/>
    <w:rsid w:val="005F5CC8"/>
    <w:rsid w:val="005F71CB"/>
    <w:rsid w:val="00606238"/>
    <w:rsid w:val="0061050D"/>
    <w:rsid w:val="00625B29"/>
    <w:rsid w:val="00626984"/>
    <w:rsid w:val="00641768"/>
    <w:rsid w:val="00643792"/>
    <w:rsid w:val="006473A1"/>
    <w:rsid w:val="006511FE"/>
    <w:rsid w:val="00660BFE"/>
    <w:rsid w:val="00667FF8"/>
    <w:rsid w:val="006764F7"/>
    <w:rsid w:val="00680FED"/>
    <w:rsid w:val="00690A98"/>
    <w:rsid w:val="00691577"/>
    <w:rsid w:val="006C63A6"/>
    <w:rsid w:val="006C7B36"/>
    <w:rsid w:val="006C7E64"/>
    <w:rsid w:val="006E1546"/>
    <w:rsid w:val="006E31E5"/>
    <w:rsid w:val="006E34D3"/>
    <w:rsid w:val="00711DF3"/>
    <w:rsid w:val="00714404"/>
    <w:rsid w:val="00715D48"/>
    <w:rsid w:val="00723B93"/>
    <w:rsid w:val="00724672"/>
    <w:rsid w:val="0072495F"/>
    <w:rsid w:val="0072677C"/>
    <w:rsid w:val="00727097"/>
    <w:rsid w:val="0074339A"/>
    <w:rsid w:val="00757B85"/>
    <w:rsid w:val="00765636"/>
    <w:rsid w:val="00781072"/>
    <w:rsid w:val="00786C92"/>
    <w:rsid w:val="007963A4"/>
    <w:rsid w:val="007A22B5"/>
    <w:rsid w:val="007A4607"/>
    <w:rsid w:val="007A4E17"/>
    <w:rsid w:val="007B3D83"/>
    <w:rsid w:val="007C0145"/>
    <w:rsid w:val="007C0961"/>
    <w:rsid w:val="007D079A"/>
    <w:rsid w:val="007E04C1"/>
    <w:rsid w:val="007E64CC"/>
    <w:rsid w:val="007E693E"/>
    <w:rsid w:val="007F04A7"/>
    <w:rsid w:val="007F4649"/>
    <w:rsid w:val="007F5F70"/>
    <w:rsid w:val="0080690A"/>
    <w:rsid w:val="008361CA"/>
    <w:rsid w:val="0086666E"/>
    <w:rsid w:val="008719DB"/>
    <w:rsid w:val="008834CB"/>
    <w:rsid w:val="008923F4"/>
    <w:rsid w:val="0089344B"/>
    <w:rsid w:val="008940C4"/>
    <w:rsid w:val="008A65D8"/>
    <w:rsid w:val="008B6C65"/>
    <w:rsid w:val="008C1527"/>
    <w:rsid w:val="008E49BD"/>
    <w:rsid w:val="008E7BD3"/>
    <w:rsid w:val="008E7CD9"/>
    <w:rsid w:val="009023EE"/>
    <w:rsid w:val="00905841"/>
    <w:rsid w:val="00917217"/>
    <w:rsid w:val="00930307"/>
    <w:rsid w:val="00934460"/>
    <w:rsid w:val="00963FEA"/>
    <w:rsid w:val="0096665C"/>
    <w:rsid w:val="0096731E"/>
    <w:rsid w:val="0097541B"/>
    <w:rsid w:val="00984BDD"/>
    <w:rsid w:val="009A01CF"/>
    <w:rsid w:val="009A42DD"/>
    <w:rsid w:val="009A4CA9"/>
    <w:rsid w:val="009B1FD7"/>
    <w:rsid w:val="009D1874"/>
    <w:rsid w:val="009D76F9"/>
    <w:rsid w:val="009E7DCE"/>
    <w:rsid w:val="009F014E"/>
    <w:rsid w:val="009F65C5"/>
    <w:rsid w:val="00A01978"/>
    <w:rsid w:val="00A063BB"/>
    <w:rsid w:val="00A07B9D"/>
    <w:rsid w:val="00A117A2"/>
    <w:rsid w:val="00A23CBE"/>
    <w:rsid w:val="00A26CE6"/>
    <w:rsid w:val="00A4524F"/>
    <w:rsid w:val="00A526AD"/>
    <w:rsid w:val="00A677AF"/>
    <w:rsid w:val="00A92A41"/>
    <w:rsid w:val="00AC4867"/>
    <w:rsid w:val="00AC4CE4"/>
    <w:rsid w:val="00AC56E4"/>
    <w:rsid w:val="00AD519A"/>
    <w:rsid w:val="00AE4C99"/>
    <w:rsid w:val="00AE6A2C"/>
    <w:rsid w:val="00AF2417"/>
    <w:rsid w:val="00AF305B"/>
    <w:rsid w:val="00AF50C3"/>
    <w:rsid w:val="00B01740"/>
    <w:rsid w:val="00B05EFC"/>
    <w:rsid w:val="00B12B78"/>
    <w:rsid w:val="00B21EB3"/>
    <w:rsid w:val="00B225C9"/>
    <w:rsid w:val="00B26386"/>
    <w:rsid w:val="00B3395C"/>
    <w:rsid w:val="00B46371"/>
    <w:rsid w:val="00B478AC"/>
    <w:rsid w:val="00B519D3"/>
    <w:rsid w:val="00B54634"/>
    <w:rsid w:val="00B5481A"/>
    <w:rsid w:val="00B621F5"/>
    <w:rsid w:val="00B722AF"/>
    <w:rsid w:val="00B74045"/>
    <w:rsid w:val="00B83F20"/>
    <w:rsid w:val="00B84020"/>
    <w:rsid w:val="00B92236"/>
    <w:rsid w:val="00B95249"/>
    <w:rsid w:val="00BA423E"/>
    <w:rsid w:val="00BA6721"/>
    <w:rsid w:val="00BB089E"/>
    <w:rsid w:val="00BB1277"/>
    <w:rsid w:val="00BC3935"/>
    <w:rsid w:val="00BD7951"/>
    <w:rsid w:val="00BE22F8"/>
    <w:rsid w:val="00BE2546"/>
    <w:rsid w:val="00BF0A67"/>
    <w:rsid w:val="00BF581D"/>
    <w:rsid w:val="00C13907"/>
    <w:rsid w:val="00C162EC"/>
    <w:rsid w:val="00C243A6"/>
    <w:rsid w:val="00C30714"/>
    <w:rsid w:val="00C3111D"/>
    <w:rsid w:val="00C339C5"/>
    <w:rsid w:val="00C40647"/>
    <w:rsid w:val="00C44771"/>
    <w:rsid w:val="00C46695"/>
    <w:rsid w:val="00C52E0A"/>
    <w:rsid w:val="00C54A1E"/>
    <w:rsid w:val="00C62ECE"/>
    <w:rsid w:val="00C65DF5"/>
    <w:rsid w:val="00C752B9"/>
    <w:rsid w:val="00C775FC"/>
    <w:rsid w:val="00C80EC6"/>
    <w:rsid w:val="00C85044"/>
    <w:rsid w:val="00C877D9"/>
    <w:rsid w:val="00CA77A3"/>
    <w:rsid w:val="00CB3F6E"/>
    <w:rsid w:val="00CB574E"/>
    <w:rsid w:val="00CD10DA"/>
    <w:rsid w:val="00CE1F5D"/>
    <w:rsid w:val="00CE5470"/>
    <w:rsid w:val="00D0188F"/>
    <w:rsid w:val="00D01A1C"/>
    <w:rsid w:val="00D0347C"/>
    <w:rsid w:val="00D13E46"/>
    <w:rsid w:val="00D144F6"/>
    <w:rsid w:val="00D465A0"/>
    <w:rsid w:val="00D469C0"/>
    <w:rsid w:val="00D51533"/>
    <w:rsid w:val="00D531B2"/>
    <w:rsid w:val="00D55760"/>
    <w:rsid w:val="00D86949"/>
    <w:rsid w:val="00DA1BD7"/>
    <w:rsid w:val="00DA700E"/>
    <w:rsid w:val="00DA7AFB"/>
    <w:rsid w:val="00DC25D4"/>
    <w:rsid w:val="00DC3164"/>
    <w:rsid w:val="00DC54F1"/>
    <w:rsid w:val="00DC6651"/>
    <w:rsid w:val="00DC7CF3"/>
    <w:rsid w:val="00DD1075"/>
    <w:rsid w:val="00DD3E93"/>
    <w:rsid w:val="00DD4AB3"/>
    <w:rsid w:val="00DE10FE"/>
    <w:rsid w:val="00DE57BA"/>
    <w:rsid w:val="00DF0F23"/>
    <w:rsid w:val="00E06AD1"/>
    <w:rsid w:val="00E27529"/>
    <w:rsid w:val="00E30935"/>
    <w:rsid w:val="00E31AA9"/>
    <w:rsid w:val="00E54D32"/>
    <w:rsid w:val="00E77553"/>
    <w:rsid w:val="00EA0721"/>
    <w:rsid w:val="00EA12F8"/>
    <w:rsid w:val="00EB58D9"/>
    <w:rsid w:val="00EC564E"/>
    <w:rsid w:val="00EE4845"/>
    <w:rsid w:val="00EF080B"/>
    <w:rsid w:val="00EF1504"/>
    <w:rsid w:val="00F15DB0"/>
    <w:rsid w:val="00F242ED"/>
    <w:rsid w:val="00F26BDA"/>
    <w:rsid w:val="00F31209"/>
    <w:rsid w:val="00F31395"/>
    <w:rsid w:val="00F313F0"/>
    <w:rsid w:val="00F31FEF"/>
    <w:rsid w:val="00F33DB4"/>
    <w:rsid w:val="00F45CBD"/>
    <w:rsid w:val="00F72DFB"/>
    <w:rsid w:val="00F75682"/>
    <w:rsid w:val="00F8416C"/>
    <w:rsid w:val="00F9007F"/>
    <w:rsid w:val="00F9356F"/>
    <w:rsid w:val="00F93A2A"/>
    <w:rsid w:val="00FA7BC5"/>
    <w:rsid w:val="00FB06C1"/>
    <w:rsid w:val="00FB1AC9"/>
    <w:rsid w:val="00FB474D"/>
    <w:rsid w:val="00FC42D5"/>
    <w:rsid w:val="00FC6F6A"/>
    <w:rsid w:val="00FD00F5"/>
    <w:rsid w:val="00FD0EDD"/>
    <w:rsid w:val="00FD1E7E"/>
    <w:rsid w:val="00FE0D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EB1F"/>
  <w15:docId w15:val="{D6618477-7ACC-41F4-BF69-5522DEF1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73A1"/>
    <w:pPr>
      <w:spacing w:line="240" w:lineRule="exact"/>
      <w:ind w:left="170"/>
      <w:contextualSpacing/>
    </w:pPr>
    <w:rPr>
      <w:rFonts w:ascii="Calibri" w:eastAsia="Cambria" w:hAnsi="Calibri"/>
      <w:sz w:val="22"/>
      <w:szCs w:val="22"/>
      <w:lang w:eastAsia="nl-BE"/>
    </w:rPr>
  </w:style>
  <w:style w:type="paragraph" w:styleId="Kop1">
    <w:name w:val="heading 1"/>
    <w:basedOn w:val="Standaard"/>
    <w:next w:val="Standaard"/>
    <w:link w:val="Kop1Char"/>
    <w:qFormat/>
    <w:rsid w:val="00EF1504"/>
    <w:pPr>
      <w:keepNext/>
      <w:numPr>
        <w:numId w:val="2"/>
      </w:numPr>
      <w:pBdr>
        <w:bottom w:val="single" w:sz="4" w:space="1" w:color="auto"/>
      </w:pBdr>
      <w:spacing w:before="240" w:after="360"/>
      <w:outlineLvl w:val="0"/>
    </w:pPr>
    <w:rPr>
      <w:rFonts w:ascii="Helvetica" w:eastAsiaTheme="majorEastAsia" w:hAnsi="Helvetica"/>
      <w:b/>
      <w:sz w:val="32"/>
    </w:rPr>
  </w:style>
  <w:style w:type="paragraph" w:styleId="Kop2">
    <w:name w:val="heading 2"/>
    <w:basedOn w:val="Standaard"/>
    <w:next w:val="Standaard"/>
    <w:link w:val="Kop2Char"/>
    <w:qFormat/>
    <w:rsid w:val="00EF1504"/>
    <w:pPr>
      <w:keepNext/>
      <w:numPr>
        <w:ilvl w:val="1"/>
        <w:numId w:val="2"/>
      </w:numPr>
      <w:spacing w:before="360" w:after="60"/>
      <w:outlineLvl w:val="1"/>
    </w:pPr>
    <w:rPr>
      <w:rFonts w:ascii="Helvetica" w:eastAsiaTheme="majorEastAsia" w:hAnsi="Helvetica" w:cs="Arial"/>
      <w:b/>
      <w:bCs/>
      <w:i/>
      <w:iCs/>
      <w:sz w:val="24"/>
      <w:szCs w:val="28"/>
    </w:rPr>
  </w:style>
  <w:style w:type="paragraph" w:styleId="Kop3">
    <w:name w:val="heading 3"/>
    <w:basedOn w:val="Standaard"/>
    <w:next w:val="Standaard"/>
    <w:link w:val="Kop3Char"/>
    <w:qFormat/>
    <w:rsid w:val="00EF1504"/>
    <w:pPr>
      <w:keepNext/>
      <w:numPr>
        <w:ilvl w:val="2"/>
        <w:numId w:val="2"/>
      </w:numPr>
      <w:spacing w:before="120" w:after="60"/>
      <w:outlineLvl w:val="2"/>
    </w:pPr>
    <w:rPr>
      <w:rFonts w:ascii="Helvetica" w:eastAsia="Times New Roman" w:hAnsi="Helvetica" w:cs="Arial"/>
      <w:bCs/>
      <w:i/>
      <w:szCs w:val="26"/>
    </w:rPr>
  </w:style>
  <w:style w:type="paragraph" w:styleId="Kop4">
    <w:name w:val="heading 4"/>
    <w:basedOn w:val="Standaard"/>
    <w:next w:val="Standaard"/>
    <w:link w:val="Kop4Char"/>
    <w:qFormat/>
    <w:rsid w:val="00EF1504"/>
    <w:pPr>
      <w:keepNext/>
      <w:numPr>
        <w:ilvl w:val="3"/>
        <w:numId w:val="2"/>
      </w:numPr>
      <w:spacing w:before="240" w:after="60"/>
      <w:outlineLvl w:val="3"/>
    </w:pPr>
    <w:rPr>
      <w:rFonts w:eastAsia="Times New Roman"/>
      <w:bCs/>
      <w:smallCaps/>
      <w:szCs w:val="28"/>
    </w:rPr>
  </w:style>
  <w:style w:type="paragraph" w:styleId="Kop5">
    <w:name w:val="heading 5"/>
    <w:basedOn w:val="Standaard"/>
    <w:next w:val="Standaard"/>
    <w:link w:val="Kop5Char"/>
    <w:qFormat/>
    <w:rsid w:val="00EF1504"/>
    <w:pPr>
      <w:spacing w:before="120" w:after="60"/>
      <w:outlineLvl w:val="4"/>
    </w:pPr>
    <w:rPr>
      <w:rFonts w:eastAsia="Times New Roman"/>
      <w:b/>
      <w:bCs/>
      <w:iCs/>
      <w:szCs w:val="26"/>
    </w:rPr>
  </w:style>
  <w:style w:type="paragraph" w:styleId="Kop6">
    <w:name w:val="heading 6"/>
    <w:basedOn w:val="Standaard"/>
    <w:next w:val="Standaard"/>
    <w:link w:val="Kop6Char"/>
    <w:qFormat/>
    <w:rsid w:val="00EF1504"/>
    <w:pPr>
      <w:numPr>
        <w:ilvl w:val="5"/>
        <w:numId w:val="2"/>
      </w:numPr>
      <w:spacing w:before="240" w:after="60"/>
      <w:outlineLvl w:val="5"/>
    </w:pPr>
    <w:rPr>
      <w:rFonts w:ascii="Times New Roman" w:eastAsia="Times New Roman" w:hAnsi="Times New Roman"/>
      <w:b/>
      <w:bCs/>
    </w:rPr>
  </w:style>
  <w:style w:type="paragraph" w:styleId="Kop7">
    <w:name w:val="heading 7"/>
    <w:basedOn w:val="Standaard"/>
    <w:next w:val="Standaard"/>
    <w:link w:val="Kop7Char"/>
    <w:qFormat/>
    <w:rsid w:val="00EF1504"/>
    <w:pPr>
      <w:numPr>
        <w:ilvl w:val="6"/>
        <w:numId w:val="2"/>
      </w:numPr>
      <w:spacing w:before="240" w:after="60"/>
      <w:outlineLvl w:val="6"/>
    </w:pPr>
    <w:rPr>
      <w:rFonts w:ascii="Times New Roman" w:eastAsia="Times New Roman" w:hAnsi="Times New Roman"/>
      <w:sz w:val="24"/>
    </w:rPr>
  </w:style>
  <w:style w:type="paragraph" w:styleId="Kop8">
    <w:name w:val="heading 8"/>
    <w:basedOn w:val="Standaard"/>
    <w:next w:val="Standaard"/>
    <w:link w:val="Kop8Char"/>
    <w:qFormat/>
    <w:rsid w:val="00EF1504"/>
    <w:pPr>
      <w:numPr>
        <w:ilvl w:val="7"/>
        <w:numId w:val="2"/>
      </w:numPr>
      <w:spacing w:before="240" w:after="60"/>
      <w:outlineLvl w:val="7"/>
    </w:pPr>
    <w:rPr>
      <w:rFonts w:ascii="Times New Roman" w:eastAsia="Times New Roman" w:hAnsi="Times New Roman"/>
      <w:i/>
      <w:iCs/>
      <w:sz w:val="24"/>
    </w:rPr>
  </w:style>
  <w:style w:type="paragraph" w:styleId="Kop9">
    <w:name w:val="heading 9"/>
    <w:basedOn w:val="Standaard"/>
    <w:next w:val="Standaard"/>
    <w:link w:val="Kop9Char"/>
    <w:qFormat/>
    <w:rsid w:val="00EF1504"/>
    <w:pPr>
      <w:numPr>
        <w:ilvl w:val="8"/>
        <w:numId w:val="2"/>
      </w:numPr>
      <w:spacing w:before="240" w:after="60"/>
      <w:outlineLvl w:val="8"/>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1504"/>
    <w:rPr>
      <w:rFonts w:ascii="Helvetica" w:eastAsiaTheme="majorEastAsia" w:hAnsi="Helvetica"/>
      <w:b/>
      <w:sz w:val="32"/>
      <w:szCs w:val="22"/>
      <w:lang w:eastAsia="nl-BE"/>
    </w:rPr>
  </w:style>
  <w:style w:type="character" w:customStyle="1" w:styleId="apple-converted-space">
    <w:name w:val="apple-converted-space"/>
    <w:basedOn w:val="Standaardalinea-lettertype"/>
    <w:rsid w:val="00503173"/>
  </w:style>
  <w:style w:type="character" w:customStyle="1" w:styleId="Kop2Char">
    <w:name w:val="Kop 2 Char"/>
    <w:basedOn w:val="Standaardalinea-lettertype"/>
    <w:link w:val="Kop2"/>
    <w:rsid w:val="00EF1504"/>
    <w:rPr>
      <w:rFonts w:ascii="Helvetica" w:eastAsiaTheme="majorEastAsia" w:hAnsi="Helvetica" w:cs="Arial"/>
      <w:b/>
      <w:bCs/>
      <w:i/>
      <w:iCs/>
      <w:sz w:val="24"/>
      <w:szCs w:val="28"/>
      <w:lang w:eastAsia="nl-BE"/>
    </w:rPr>
  </w:style>
  <w:style w:type="character" w:styleId="Hyperlink">
    <w:name w:val="Hyperlink"/>
    <w:uiPriority w:val="99"/>
    <w:rsid w:val="00EF1504"/>
    <w:rPr>
      <w:color w:val="0000FF"/>
      <w:u w:val="single"/>
    </w:rPr>
  </w:style>
  <w:style w:type="character" w:styleId="Nadruk">
    <w:name w:val="Emphasis"/>
    <w:basedOn w:val="Standaardalinea-lettertype"/>
    <w:uiPriority w:val="20"/>
    <w:qFormat/>
    <w:rsid w:val="00EF1504"/>
    <w:rPr>
      <w:i/>
      <w:iCs/>
    </w:rPr>
  </w:style>
  <w:style w:type="paragraph" w:styleId="Normaalweb">
    <w:name w:val="Normal (Web)"/>
    <w:basedOn w:val="Standaard"/>
    <w:uiPriority w:val="99"/>
    <w:rsid w:val="00EF1504"/>
    <w:pPr>
      <w:spacing w:before="100" w:beforeAutospacing="1" w:after="100" w:afterAutospacing="1" w:line="240" w:lineRule="auto"/>
    </w:pPr>
    <w:rPr>
      <w:rFonts w:ascii="Times New Roman" w:eastAsia="SimSun" w:hAnsi="Times New Roman"/>
      <w:sz w:val="24"/>
      <w:lang w:val="en-US" w:eastAsia="zh-CN"/>
    </w:rPr>
  </w:style>
  <w:style w:type="paragraph" w:customStyle="1" w:styleId="1Kop">
    <w:name w:val="1Kop"/>
    <w:basedOn w:val="Kop1"/>
    <w:qFormat/>
    <w:rsid w:val="00EF1504"/>
    <w:pPr>
      <w:numPr>
        <w:numId w:val="1"/>
      </w:numPr>
      <w:suppressAutoHyphens/>
    </w:pPr>
  </w:style>
  <w:style w:type="paragraph" w:customStyle="1" w:styleId="Opsomming2">
    <w:name w:val="Opsomming2"/>
    <w:basedOn w:val="Opsomming"/>
    <w:rsid w:val="00EF1504"/>
    <w:pPr>
      <w:numPr>
        <w:ilvl w:val="2"/>
        <w:numId w:val="5"/>
      </w:numPr>
    </w:pPr>
  </w:style>
  <w:style w:type="paragraph" w:customStyle="1" w:styleId="Kop10">
    <w:name w:val="Kop1"/>
    <w:basedOn w:val="Kop1"/>
    <w:rsid w:val="00503173"/>
  </w:style>
  <w:style w:type="paragraph" w:styleId="Lijstalinea">
    <w:name w:val="List Paragraph"/>
    <w:basedOn w:val="Standaard"/>
    <w:uiPriority w:val="34"/>
    <w:qFormat/>
    <w:rsid w:val="00EF1504"/>
    <w:pPr>
      <w:ind w:left="708"/>
    </w:pPr>
  </w:style>
  <w:style w:type="paragraph" w:customStyle="1" w:styleId="InfoLeft">
    <w:name w:val="Info Left"/>
    <w:basedOn w:val="Standaard"/>
    <w:rsid w:val="00EF1504"/>
    <w:pPr>
      <w:framePr w:hSpace="567" w:vSpace="567" w:wrap="auto" w:hAnchor="margin" w:xAlign="right" w:yAlign="bottom" w:anchorLock="1"/>
      <w:jc w:val="right"/>
    </w:pPr>
    <w:rPr>
      <w:rFonts w:ascii="Arial" w:eastAsia="Times New Roman" w:hAnsi="Arial"/>
      <w:b/>
      <w:szCs w:val="20"/>
      <w:lang w:val="en-US"/>
    </w:rPr>
  </w:style>
  <w:style w:type="paragraph" w:customStyle="1" w:styleId="InfoRight">
    <w:name w:val="Info Right"/>
    <w:basedOn w:val="InfoLeft"/>
    <w:rsid w:val="00EF1504"/>
    <w:pPr>
      <w:framePr w:wrap="auto"/>
      <w:jc w:val="left"/>
    </w:pPr>
    <w:rPr>
      <w:b w:val="0"/>
    </w:rPr>
  </w:style>
  <w:style w:type="paragraph" w:customStyle="1" w:styleId="Opsomming">
    <w:name w:val="Opsomming"/>
    <w:basedOn w:val="Standaard"/>
    <w:rsid w:val="00EF1504"/>
    <w:pPr>
      <w:numPr>
        <w:numId w:val="4"/>
      </w:numPr>
    </w:pPr>
    <w:rPr>
      <w:rFonts w:eastAsia="Times New Roman"/>
    </w:rPr>
  </w:style>
  <w:style w:type="paragraph" w:customStyle="1" w:styleId="Kleurrijkraster-accent11">
    <w:name w:val="Kleurrijk raster - accent 11"/>
    <w:basedOn w:val="Standaard"/>
    <w:qFormat/>
    <w:rsid w:val="00EF1504"/>
    <w:pPr>
      <w:ind w:left="1700" w:right="570"/>
      <w:jc w:val="both"/>
    </w:pPr>
    <w:rPr>
      <w:rFonts w:eastAsia="Times New Roman"/>
      <w:i/>
      <w:iCs/>
      <w:lang w:val="nl-NL"/>
    </w:rPr>
  </w:style>
  <w:style w:type="paragraph" w:customStyle="1" w:styleId="voorbeelden">
    <w:name w:val="voorbeelden"/>
    <w:basedOn w:val="Standaard"/>
    <w:link w:val="voorbeeldenChar"/>
    <w:rsid w:val="00EF1504"/>
    <w:pPr>
      <w:spacing w:line="240" w:lineRule="auto"/>
      <w:ind w:left="890" w:hanging="170"/>
    </w:pPr>
    <w:rPr>
      <w:rFonts w:eastAsia="Times New Roman"/>
      <w:i/>
      <w:szCs w:val="20"/>
    </w:rPr>
  </w:style>
  <w:style w:type="character" w:customStyle="1" w:styleId="voorbeeldenChar">
    <w:name w:val="voorbeelden Char"/>
    <w:link w:val="voorbeelden"/>
    <w:rsid w:val="00EF1504"/>
    <w:rPr>
      <w:rFonts w:ascii="Verdana" w:eastAsia="Times New Roman" w:hAnsi="Verdana" w:cs="Lucida Sans Unicode"/>
      <w:i/>
    </w:rPr>
  </w:style>
  <w:style w:type="table" w:customStyle="1" w:styleId="tabel1">
    <w:name w:val="tabel1"/>
    <w:basedOn w:val="Webtabel3"/>
    <w:rsid w:val="00EF1504"/>
    <w:rPr>
      <w:rFonts w:ascii="Verdana" w:hAnsi="Verdana"/>
      <w:lang w:val="en-GB" w:eastAsia="en-GB"/>
    </w:rPr>
    <w:tblPr/>
    <w:trPr>
      <w:tblHeader/>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EF1504"/>
    <w:pPr>
      <w:spacing w:line="360" w:lineRule="auto"/>
    </w:pPr>
    <w:rPr>
      <w:rFonts w:eastAsia="Times New Roman"/>
      <w:lang w:eastAsia="nl-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resp1">
    <w:name w:val="title_resp1"/>
    <w:rsid w:val="00EF1504"/>
    <w:rPr>
      <w:b w:val="0"/>
      <w:bCs w:val="0"/>
    </w:rPr>
  </w:style>
  <w:style w:type="character" w:customStyle="1" w:styleId="Kop3Char">
    <w:name w:val="Kop 3 Char"/>
    <w:link w:val="Kop3"/>
    <w:rsid w:val="00EF1504"/>
    <w:rPr>
      <w:rFonts w:ascii="Helvetica" w:eastAsia="Times New Roman" w:hAnsi="Helvetica" w:cs="Arial"/>
      <w:bCs/>
      <w:i/>
      <w:sz w:val="22"/>
      <w:szCs w:val="26"/>
      <w:lang w:eastAsia="nl-BE"/>
    </w:rPr>
  </w:style>
  <w:style w:type="character" w:customStyle="1" w:styleId="Kop4Char">
    <w:name w:val="Kop 4 Char"/>
    <w:basedOn w:val="Standaardalinea-lettertype"/>
    <w:link w:val="Kop4"/>
    <w:rsid w:val="00EF1504"/>
    <w:rPr>
      <w:rFonts w:ascii="Calibri" w:eastAsia="Times New Roman" w:hAnsi="Calibri"/>
      <w:bCs/>
      <w:smallCaps/>
      <w:sz w:val="22"/>
      <w:szCs w:val="28"/>
      <w:lang w:eastAsia="nl-BE"/>
    </w:rPr>
  </w:style>
  <w:style w:type="character" w:customStyle="1" w:styleId="Kop5Char">
    <w:name w:val="Kop 5 Char"/>
    <w:basedOn w:val="Standaardalinea-lettertype"/>
    <w:link w:val="Kop5"/>
    <w:rsid w:val="00EF1504"/>
    <w:rPr>
      <w:rFonts w:ascii="Verdana" w:eastAsia="Times New Roman" w:hAnsi="Verdana" w:cs="Lucida Sans Unicode"/>
      <w:b/>
      <w:bCs/>
      <w:iCs/>
      <w:szCs w:val="26"/>
      <w:lang w:val="en-GB"/>
    </w:rPr>
  </w:style>
  <w:style w:type="character" w:customStyle="1" w:styleId="Kop6Char">
    <w:name w:val="Kop 6 Char"/>
    <w:basedOn w:val="Standaardalinea-lettertype"/>
    <w:link w:val="Kop6"/>
    <w:rsid w:val="00EF1504"/>
    <w:rPr>
      <w:rFonts w:eastAsia="Times New Roman"/>
      <w:b/>
      <w:bCs/>
      <w:sz w:val="22"/>
      <w:szCs w:val="22"/>
      <w:lang w:eastAsia="nl-BE"/>
    </w:rPr>
  </w:style>
  <w:style w:type="character" w:customStyle="1" w:styleId="Kop7Char">
    <w:name w:val="Kop 7 Char"/>
    <w:basedOn w:val="Standaardalinea-lettertype"/>
    <w:link w:val="Kop7"/>
    <w:rsid w:val="00EF1504"/>
    <w:rPr>
      <w:rFonts w:eastAsia="Times New Roman"/>
      <w:sz w:val="24"/>
      <w:szCs w:val="22"/>
      <w:lang w:eastAsia="nl-BE"/>
    </w:rPr>
  </w:style>
  <w:style w:type="character" w:customStyle="1" w:styleId="Kop8Char">
    <w:name w:val="Kop 8 Char"/>
    <w:basedOn w:val="Standaardalinea-lettertype"/>
    <w:link w:val="Kop8"/>
    <w:rsid w:val="00EF1504"/>
    <w:rPr>
      <w:rFonts w:eastAsia="Times New Roman"/>
      <w:i/>
      <w:iCs/>
      <w:sz w:val="24"/>
      <w:szCs w:val="22"/>
      <w:lang w:eastAsia="nl-BE"/>
    </w:rPr>
  </w:style>
  <w:style w:type="character" w:customStyle="1" w:styleId="Kop9Char">
    <w:name w:val="Kop 9 Char"/>
    <w:basedOn w:val="Standaardalinea-lettertype"/>
    <w:link w:val="Kop9"/>
    <w:rsid w:val="00EF1504"/>
    <w:rPr>
      <w:rFonts w:ascii="Arial" w:eastAsia="Times New Roman" w:hAnsi="Arial" w:cs="Arial"/>
      <w:sz w:val="22"/>
      <w:szCs w:val="22"/>
      <w:lang w:eastAsia="nl-BE"/>
    </w:rPr>
  </w:style>
  <w:style w:type="paragraph" w:styleId="Inhopg1">
    <w:name w:val="toc 1"/>
    <w:basedOn w:val="Standaard"/>
    <w:next w:val="Standaard"/>
    <w:autoRedefine/>
    <w:uiPriority w:val="39"/>
    <w:rsid w:val="00EF1504"/>
    <w:pPr>
      <w:spacing w:line="240" w:lineRule="auto"/>
    </w:pPr>
    <w:rPr>
      <w:rFonts w:eastAsia="Times New Roman"/>
      <w:b/>
      <w:bCs/>
      <w:iCs/>
      <w:sz w:val="24"/>
      <w:szCs w:val="28"/>
    </w:rPr>
  </w:style>
  <w:style w:type="paragraph" w:styleId="Inhopg2">
    <w:name w:val="toc 2"/>
    <w:basedOn w:val="Standaard"/>
    <w:next w:val="Standaard"/>
    <w:autoRedefine/>
    <w:uiPriority w:val="39"/>
    <w:rsid w:val="00EF1504"/>
    <w:pPr>
      <w:spacing w:line="240" w:lineRule="auto"/>
      <w:ind w:left="567"/>
    </w:pPr>
    <w:rPr>
      <w:rFonts w:eastAsia="Times New Roman"/>
      <w:bCs/>
      <w:caps/>
      <w:szCs w:val="20"/>
    </w:rPr>
  </w:style>
  <w:style w:type="paragraph" w:styleId="Inhopg3">
    <w:name w:val="toc 3"/>
    <w:basedOn w:val="Standaard"/>
    <w:next w:val="Standaard"/>
    <w:autoRedefine/>
    <w:uiPriority w:val="39"/>
    <w:rsid w:val="00EF1504"/>
    <w:pPr>
      <w:tabs>
        <w:tab w:val="left" w:pos="1400"/>
        <w:tab w:val="left" w:pos="7938"/>
        <w:tab w:val="right" w:leader="dot" w:pos="9060"/>
      </w:tabs>
      <w:spacing w:line="240" w:lineRule="auto"/>
      <w:ind w:left="567"/>
    </w:pPr>
    <w:rPr>
      <w:rFonts w:eastAsia="Times New Roman"/>
      <w:bCs/>
      <w:sz w:val="16"/>
      <w:szCs w:val="20"/>
    </w:rPr>
  </w:style>
  <w:style w:type="paragraph" w:styleId="Inhopg4">
    <w:name w:val="toc 4"/>
    <w:basedOn w:val="Standaard"/>
    <w:next w:val="Standaard"/>
    <w:autoRedefine/>
    <w:uiPriority w:val="39"/>
    <w:semiHidden/>
    <w:rsid w:val="00EF1504"/>
    <w:pPr>
      <w:spacing w:line="240" w:lineRule="auto"/>
      <w:ind w:left="601"/>
    </w:pPr>
    <w:rPr>
      <w:rFonts w:eastAsia="Times New Roman"/>
      <w:sz w:val="16"/>
      <w:szCs w:val="20"/>
    </w:rPr>
  </w:style>
  <w:style w:type="paragraph" w:styleId="Inhopg5">
    <w:name w:val="toc 5"/>
    <w:basedOn w:val="Standaard"/>
    <w:next w:val="Standaard"/>
    <w:autoRedefine/>
    <w:uiPriority w:val="39"/>
    <w:semiHidden/>
    <w:rsid w:val="00EF1504"/>
    <w:pPr>
      <w:ind w:left="800"/>
    </w:pPr>
    <w:rPr>
      <w:rFonts w:ascii="Times New Roman" w:eastAsia="Times New Roman" w:hAnsi="Times New Roman"/>
    </w:rPr>
  </w:style>
  <w:style w:type="paragraph" w:styleId="Inhopg6">
    <w:name w:val="toc 6"/>
    <w:basedOn w:val="Standaard"/>
    <w:next w:val="Standaard"/>
    <w:autoRedefine/>
    <w:uiPriority w:val="39"/>
    <w:semiHidden/>
    <w:rsid w:val="00EF1504"/>
    <w:pPr>
      <w:ind w:left="1000"/>
    </w:pPr>
    <w:rPr>
      <w:rFonts w:ascii="Times New Roman" w:eastAsia="Times New Roman" w:hAnsi="Times New Roman"/>
    </w:rPr>
  </w:style>
  <w:style w:type="paragraph" w:styleId="Inhopg7">
    <w:name w:val="toc 7"/>
    <w:basedOn w:val="Standaard"/>
    <w:next w:val="Standaard"/>
    <w:autoRedefine/>
    <w:uiPriority w:val="39"/>
    <w:semiHidden/>
    <w:rsid w:val="00EF1504"/>
    <w:pPr>
      <w:ind w:left="1200"/>
    </w:pPr>
    <w:rPr>
      <w:rFonts w:ascii="Times New Roman" w:eastAsia="Times New Roman" w:hAnsi="Times New Roman"/>
    </w:rPr>
  </w:style>
  <w:style w:type="paragraph" w:styleId="Inhopg8">
    <w:name w:val="toc 8"/>
    <w:basedOn w:val="Standaard"/>
    <w:next w:val="Standaard"/>
    <w:autoRedefine/>
    <w:uiPriority w:val="39"/>
    <w:semiHidden/>
    <w:rsid w:val="00EF1504"/>
    <w:pPr>
      <w:ind w:left="1400"/>
    </w:pPr>
    <w:rPr>
      <w:rFonts w:ascii="Times New Roman" w:eastAsia="Times New Roman" w:hAnsi="Times New Roman"/>
    </w:rPr>
  </w:style>
  <w:style w:type="paragraph" w:styleId="Inhopg9">
    <w:name w:val="toc 9"/>
    <w:basedOn w:val="Standaard"/>
    <w:next w:val="Standaard"/>
    <w:autoRedefine/>
    <w:uiPriority w:val="39"/>
    <w:semiHidden/>
    <w:rsid w:val="00EF1504"/>
    <w:pPr>
      <w:ind w:left="1600"/>
    </w:pPr>
    <w:rPr>
      <w:rFonts w:ascii="Times New Roman" w:eastAsia="Times New Roman" w:hAnsi="Times New Roman"/>
    </w:rPr>
  </w:style>
  <w:style w:type="paragraph" w:styleId="Voetnoottekst">
    <w:name w:val="footnote text"/>
    <w:basedOn w:val="Standaard"/>
    <w:link w:val="VoetnoottekstChar"/>
    <w:semiHidden/>
    <w:rsid w:val="00EF1504"/>
    <w:pPr>
      <w:spacing w:line="240" w:lineRule="auto"/>
    </w:pPr>
    <w:rPr>
      <w:rFonts w:ascii="CG Times (W1)" w:eastAsia="Times New Roman" w:hAnsi="CG Times (W1)"/>
      <w:szCs w:val="20"/>
      <w:lang w:eastAsia="nl-NL"/>
    </w:rPr>
  </w:style>
  <w:style w:type="character" w:customStyle="1" w:styleId="VoetnoottekstChar">
    <w:name w:val="Voetnoottekst Char"/>
    <w:basedOn w:val="Standaardalinea-lettertype"/>
    <w:link w:val="Voetnoottekst"/>
    <w:semiHidden/>
    <w:rsid w:val="00EF1504"/>
    <w:rPr>
      <w:rFonts w:ascii="CG Times (W1)" w:eastAsia="Times New Roman" w:hAnsi="CG Times (W1)"/>
      <w:lang w:val="en-GB" w:eastAsia="nl-NL"/>
    </w:rPr>
  </w:style>
  <w:style w:type="paragraph" w:styleId="Tekstopmerking">
    <w:name w:val="annotation text"/>
    <w:basedOn w:val="Standaard"/>
    <w:link w:val="TekstopmerkingChar"/>
    <w:semiHidden/>
    <w:rsid w:val="00EF1504"/>
    <w:rPr>
      <w:rFonts w:eastAsia="Times New Roman"/>
      <w:szCs w:val="20"/>
    </w:rPr>
  </w:style>
  <w:style w:type="character" w:customStyle="1" w:styleId="TekstopmerkingChar">
    <w:name w:val="Tekst opmerking Char"/>
    <w:basedOn w:val="Standaardalinea-lettertype"/>
    <w:link w:val="Tekstopmerking"/>
    <w:semiHidden/>
    <w:rsid w:val="00EF1504"/>
    <w:rPr>
      <w:rFonts w:ascii="Verdana" w:eastAsia="Times New Roman" w:hAnsi="Verdana" w:cs="Lucida Sans Unicode"/>
      <w:lang w:val="en-GB"/>
    </w:rPr>
  </w:style>
  <w:style w:type="paragraph" w:styleId="Koptekst">
    <w:name w:val="header"/>
    <w:basedOn w:val="Standaard"/>
    <w:link w:val="KoptekstChar"/>
    <w:uiPriority w:val="99"/>
    <w:rsid w:val="00EF1504"/>
    <w:pPr>
      <w:tabs>
        <w:tab w:val="center" w:pos="4153"/>
        <w:tab w:val="right" w:pos="8306"/>
      </w:tabs>
    </w:pPr>
    <w:rPr>
      <w:rFonts w:eastAsia="Times New Roman"/>
    </w:rPr>
  </w:style>
  <w:style w:type="character" w:customStyle="1" w:styleId="KoptekstChar">
    <w:name w:val="Koptekst Char"/>
    <w:basedOn w:val="Standaardalinea-lettertype"/>
    <w:link w:val="Koptekst"/>
    <w:uiPriority w:val="99"/>
    <w:rsid w:val="00EF1504"/>
    <w:rPr>
      <w:rFonts w:ascii="Verdana" w:eastAsia="Times New Roman" w:hAnsi="Verdana" w:cs="Lucida Sans Unicode"/>
      <w:szCs w:val="24"/>
      <w:lang w:val="en-GB"/>
    </w:rPr>
  </w:style>
  <w:style w:type="paragraph" w:styleId="Voettekst">
    <w:name w:val="footer"/>
    <w:basedOn w:val="Standaard"/>
    <w:link w:val="VoettekstChar"/>
    <w:uiPriority w:val="99"/>
    <w:rsid w:val="00EF1504"/>
    <w:pPr>
      <w:tabs>
        <w:tab w:val="center" w:pos="4153"/>
        <w:tab w:val="right" w:pos="8306"/>
      </w:tabs>
    </w:pPr>
    <w:rPr>
      <w:rFonts w:eastAsia="Times New Roman"/>
    </w:rPr>
  </w:style>
  <w:style w:type="character" w:customStyle="1" w:styleId="VoettekstChar">
    <w:name w:val="Voettekst Char"/>
    <w:basedOn w:val="Standaardalinea-lettertype"/>
    <w:link w:val="Voettekst"/>
    <w:uiPriority w:val="99"/>
    <w:rsid w:val="00EF1504"/>
    <w:rPr>
      <w:rFonts w:ascii="Verdana" w:eastAsia="Times New Roman" w:hAnsi="Verdana" w:cs="Lucida Sans Unicode"/>
      <w:szCs w:val="24"/>
      <w:lang w:val="en-GB"/>
    </w:rPr>
  </w:style>
  <w:style w:type="character" w:styleId="Voetnootmarkering">
    <w:name w:val="footnote reference"/>
    <w:semiHidden/>
    <w:rsid w:val="00EF1504"/>
    <w:rPr>
      <w:sz w:val="20"/>
      <w:vertAlign w:val="superscript"/>
    </w:rPr>
  </w:style>
  <w:style w:type="character" w:styleId="Verwijzingopmerking">
    <w:name w:val="annotation reference"/>
    <w:semiHidden/>
    <w:rsid w:val="00EF1504"/>
    <w:rPr>
      <w:sz w:val="16"/>
      <w:szCs w:val="16"/>
    </w:rPr>
  </w:style>
  <w:style w:type="character" w:styleId="Paginanummer">
    <w:name w:val="page number"/>
    <w:basedOn w:val="Standaardalinea-lettertype"/>
    <w:rsid w:val="00EF1504"/>
  </w:style>
  <w:style w:type="paragraph" w:styleId="Lijstopsomteken">
    <w:name w:val="List Bullet"/>
    <w:basedOn w:val="Standaard"/>
    <w:uiPriority w:val="99"/>
    <w:unhideWhenUsed/>
    <w:rsid w:val="00EF1504"/>
    <w:pPr>
      <w:numPr>
        <w:numId w:val="3"/>
      </w:numPr>
    </w:pPr>
    <w:rPr>
      <w:rFonts w:eastAsia="Times New Roman"/>
    </w:rPr>
  </w:style>
  <w:style w:type="paragraph" w:styleId="Plattetekst">
    <w:name w:val="Body Text"/>
    <w:basedOn w:val="Standaard"/>
    <w:link w:val="PlattetekstChar"/>
    <w:rsid w:val="00EF1504"/>
    <w:pPr>
      <w:spacing w:line="240" w:lineRule="auto"/>
    </w:pPr>
    <w:rPr>
      <w:rFonts w:ascii="CG Times (W1)" w:eastAsia="Times New Roman" w:hAnsi="CG Times (W1)"/>
      <w:b/>
      <w:sz w:val="24"/>
      <w:szCs w:val="20"/>
      <w:lang w:val="nl-NL" w:eastAsia="zh-CN"/>
    </w:rPr>
  </w:style>
  <w:style w:type="character" w:customStyle="1" w:styleId="PlattetekstChar">
    <w:name w:val="Platte tekst Char"/>
    <w:basedOn w:val="Standaardalinea-lettertype"/>
    <w:link w:val="Plattetekst"/>
    <w:rsid w:val="00EF1504"/>
    <w:rPr>
      <w:rFonts w:ascii="CG Times (W1)" w:eastAsia="Times New Roman" w:hAnsi="CG Times (W1)"/>
      <w:b/>
      <w:sz w:val="24"/>
      <w:lang w:val="nl-NL" w:eastAsia="zh-CN"/>
    </w:rPr>
  </w:style>
  <w:style w:type="paragraph" w:styleId="Plattetekstinspringen">
    <w:name w:val="Body Text Indent"/>
    <w:basedOn w:val="Standaard"/>
    <w:link w:val="PlattetekstinspringenChar"/>
    <w:rsid w:val="00EF1504"/>
    <w:pPr>
      <w:spacing w:line="280" w:lineRule="exact"/>
      <w:jc w:val="both"/>
    </w:pPr>
    <w:rPr>
      <w:rFonts w:eastAsia="Times New Roman"/>
    </w:rPr>
  </w:style>
  <w:style w:type="character" w:customStyle="1" w:styleId="PlattetekstinspringenChar">
    <w:name w:val="Platte tekst inspringen Char"/>
    <w:basedOn w:val="Standaardalinea-lettertype"/>
    <w:link w:val="Plattetekstinspringen"/>
    <w:rsid w:val="00EF1504"/>
    <w:rPr>
      <w:rFonts w:ascii="Verdana" w:eastAsia="Times New Roman" w:hAnsi="Verdana" w:cs="Lucida Sans Unicode"/>
      <w:szCs w:val="24"/>
    </w:rPr>
  </w:style>
  <w:style w:type="paragraph" w:styleId="Plattetekst2">
    <w:name w:val="Body Text 2"/>
    <w:basedOn w:val="Standaard"/>
    <w:link w:val="Plattetekst2Char"/>
    <w:rsid w:val="00EF1504"/>
    <w:pPr>
      <w:framePr w:wrap="auto" w:vAnchor="text" w:hAnchor="page" w:x="1501" w:y="731"/>
      <w:pBdr>
        <w:top w:val="single" w:sz="6" w:space="1" w:color="000000"/>
        <w:left w:val="single" w:sz="6" w:space="1" w:color="000000"/>
        <w:bottom w:val="single" w:sz="6" w:space="1" w:color="000000"/>
        <w:right w:val="single" w:sz="6" w:space="1" w:color="000000"/>
      </w:pBdr>
      <w:shd w:val="pct10" w:color="auto" w:fill="auto"/>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240" w:lineRule="auto"/>
    </w:pPr>
    <w:rPr>
      <w:rFonts w:ascii="Lucida Console" w:eastAsia="Times New Roman" w:hAnsi="Lucida Console"/>
      <w:b/>
      <w:szCs w:val="20"/>
      <w:lang w:val="nl-NL" w:eastAsia="zh-CN"/>
    </w:rPr>
  </w:style>
  <w:style w:type="character" w:customStyle="1" w:styleId="Plattetekst2Char">
    <w:name w:val="Platte tekst 2 Char"/>
    <w:basedOn w:val="Standaardalinea-lettertype"/>
    <w:link w:val="Plattetekst2"/>
    <w:rsid w:val="00EF1504"/>
    <w:rPr>
      <w:rFonts w:ascii="Lucida Console" w:eastAsia="Times New Roman" w:hAnsi="Lucida Console"/>
      <w:b/>
      <w:shd w:val="pct10" w:color="auto" w:fill="auto"/>
      <w:lang w:val="nl-NL" w:eastAsia="zh-CN"/>
    </w:rPr>
  </w:style>
  <w:style w:type="paragraph" w:styleId="Plattetekst3">
    <w:name w:val="Body Text 3"/>
    <w:basedOn w:val="Standaard"/>
    <w:link w:val="Plattetekst3Char"/>
    <w:rsid w:val="00EF150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Lucida Console" w:eastAsia="Times New Roman" w:hAnsi="Lucida Console"/>
      <w:szCs w:val="20"/>
      <w:lang w:val="nl-NL" w:eastAsia="zh-CN"/>
    </w:rPr>
  </w:style>
  <w:style w:type="character" w:customStyle="1" w:styleId="Plattetekst3Char">
    <w:name w:val="Platte tekst 3 Char"/>
    <w:basedOn w:val="Standaardalinea-lettertype"/>
    <w:link w:val="Plattetekst3"/>
    <w:rsid w:val="00EF1504"/>
    <w:rPr>
      <w:rFonts w:ascii="Lucida Console" w:eastAsia="Times New Roman" w:hAnsi="Lucida Console"/>
      <w:lang w:val="nl-NL" w:eastAsia="zh-CN"/>
    </w:rPr>
  </w:style>
  <w:style w:type="paragraph" w:styleId="Plattetekstinspringen2">
    <w:name w:val="Body Text Indent 2"/>
    <w:basedOn w:val="Standaard"/>
    <w:link w:val="Plattetekstinspringen2Char"/>
    <w:rsid w:val="00EF1504"/>
    <w:rPr>
      <w:rFonts w:eastAsia="Times New Roman"/>
    </w:rPr>
  </w:style>
  <w:style w:type="character" w:customStyle="1" w:styleId="Plattetekstinspringen2Char">
    <w:name w:val="Platte tekst inspringen 2 Char"/>
    <w:basedOn w:val="Standaardalinea-lettertype"/>
    <w:link w:val="Plattetekstinspringen2"/>
    <w:rsid w:val="00EF1504"/>
    <w:rPr>
      <w:rFonts w:ascii="Verdana" w:eastAsia="Times New Roman" w:hAnsi="Verdana" w:cs="Lucida Sans Unicode"/>
      <w:szCs w:val="24"/>
      <w:lang w:val="en-GB"/>
    </w:rPr>
  </w:style>
  <w:style w:type="paragraph" w:styleId="Plattetekstinspringen3">
    <w:name w:val="Body Text Indent 3"/>
    <w:basedOn w:val="Standaard"/>
    <w:link w:val="Plattetekstinspringen3Char"/>
    <w:rsid w:val="00EF1504"/>
    <w:pPr>
      <w:tabs>
        <w:tab w:val="left" w:pos="-1440"/>
        <w:tab w:val="left" w:pos="-720"/>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51"/>
    </w:pPr>
    <w:rPr>
      <w:rFonts w:ascii="Lucida Console" w:eastAsia="Times New Roman" w:hAnsi="Lucida Console"/>
      <w:szCs w:val="20"/>
      <w:lang w:val="nl-NL" w:eastAsia="zh-CN"/>
    </w:rPr>
  </w:style>
  <w:style w:type="character" w:customStyle="1" w:styleId="Plattetekstinspringen3Char">
    <w:name w:val="Platte tekst inspringen 3 Char"/>
    <w:basedOn w:val="Standaardalinea-lettertype"/>
    <w:link w:val="Plattetekstinspringen3"/>
    <w:rsid w:val="00EF1504"/>
    <w:rPr>
      <w:rFonts w:ascii="Lucida Console" w:eastAsia="Times New Roman" w:hAnsi="Lucida Console"/>
      <w:lang w:val="nl-NL" w:eastAsia="zh-CN"/>
    </w:rPr>
  </w:style>
  <w:style w:type="paragraph" w:styleId="Bloktekst">
    <w:name w:val="Block Text"/>
    <w:basedOn w:val="Standaard"/>
    <w:rsid w:val="00EF150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18" w:right="-127"/>
      <w:jc w:val="both"/>
    </w:pPr>
    <w:rPr>
      <w:rFonts w:ascii="Lucida Console" w:eastAsia="Times New Roman" w:hAnsi="Lucida Console"/>
      <w:szCs w:val="20"/>
      <w:lang w:val="nl-NL" w:eastAsia="zh-CN"/>
    </w:rPr>
  </w:style>
  <w:style w:type="character" w:styleId="GevolgdeHyperlink">
    <w:name w:val="FollowedHyperlink"/>
    <w:rsid w:val="00EF1504"/>
    <w:rPr>
      <w:color w:val="800080"/>
      <w:u w:val="single"/>
    </w:rPr>
  </w:style>
  <w:style w:type="paragraph" w:styleId="HTML-voorafopgemaakt">
    <w:name w:val="HTML Preformatted"/>
    <w:basedOn w:val="Standaard"/>
    <w:link w:val="HTML-voorafopgemaaktChar"/>
    <w:uiPriority w:val="99"/>
    <w:unhideWhenUsed/>
    <w:rsid w:val="00EF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orafopgemaaktChar">
    <w:name w:val="HTML - vooraf opgemaakt Char"/>
    <w:link w:val="HTML-voorafopgemaakt"/>
    <w:uiPriority w:val="99"/>
    <w:rsid w:val="00EF1504"/>
    <w:rPr>
      <w:rFonts w:ascii="Courier New" w:eastAsia="Times New Roman" w:hAnsi="Courier New" w:cs="Courier New"/>
      <w:lang w:eastAsia="nl-BE"/>
    </w:rPr>
  </w:style>
  <w:style w:type="paragraph" w:styleId="Onderwerpvanopmerking">
    <w:name w:val="annotation subject"/>
    <w:basedOn w:val="Tekstopmerking"/>
    <w:next w:val="Tekstopmerking"/>
    <w:link w:val="OnderwerpvanopmerkingChar"/>
    <w:semiHidden/>
    <w:rsid w:val="00EF1504"/>
    <w:rPr>
      <w:rFonts w:ascii="Tahoma" w:hAnsi="Tahoma" w:cs="Tahoma"/>
      <w:b/>
      <w:bCs/>
    </w:rPr>
  </w:style>
  <w:style w:type="character" w:customStyle="1" w:styleId="OnderwerpvanopmerkingChar">
    <w:name w:val="Onderwerp van opmerking Char"/>
    <w:basedOn w:val="TekstopmerkingChar"/>
    <w:link w:val="Onderwerpvanopmerking"/>
    <w:semiHidden/>
    <w:rsid w:val="00EF1504"/>
    <w:rPr>
      <w:rFonts w:ascii="Tahoma" w:eastAsia="Times New Roman" w:hAnsi="Tahoma" w:cs="Tahoma"/>
      <w:b/>
      <w:bCs/>
      <w:lang w:val="en-GB"/>
    </w:rPr>
  </w:style>
  <w:style w:type="paragraph" w:styleId="Ballontekst">
    <w:name w:val="Balloon Text"/>
    <w:basedOn w:val="Standaard"/>
    <w:link w:val="BallontekstChar"/>
    <w:semiHidden/>
    <w:rsid w:val="00EF1504"/>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EF1504"/>
    <w:rPr>
      <w:rFonts w:ascii="Tahoma" w:eastAsia="Times New Roman" w:hAnsi="Tahoma" w:cs="Tahoma"/>
      <w:sz w:val="16"/>
      <w:szCs w:val="16"/>
      <w:lang w:val="en-GB"/>
    </w:rPr>
  </w:style>
  <w:style w:type="table" w:styleId="Tabelraster">
    <w:name w:val="Table Grid"/>
    <w:basedOn w:val="Standaardtabel"/>
    <w:rsid w:val="00EF1504"/>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Verslag">
    <w:name w:val="Titel Verslag"/>
    <w:basedOn w:val="Plattetekst"/>
    <w:next w:val="Plattetekst"/>
    <w:rsid w:val="006473A1"/>
    <w:pPr>
      <w:spacing w:before="240" w:after="240"/>
    </w:pPr>
    <w:rPr>
      <w:rFonts w:ascii="Franklin Gothic Medium" w:hAnsi="Franklin Gothic Medium"/>
      <w:sz w:val="48"/>
      <w:szCs w:val="24"/>
      <w:lang w:eastAsia="nl-NL"/>
    </w:rPr>
  </w:style>
  <w:style w:type="paragraph" w:styleId="Kopvaninhoudsopgave">
    <w:name w:val="TOC Heading"/>
    <w:basedOn w:val="Kop1"/>
    <w:next w:val="Standaard"/>
    <w:uiPriority w:val="39"/>
    <w:unhideWhenUsed/>
    <w:qFormat/>
    <w:rsid w:val="006473A1"/>
    <w:pPr>
      <w:keepLines/>
      <w:numPr>
        <w:numId w:val="0"/>
      </w:numPr>
      <w:pBdr>
        <w:bottom w:val="none" w:sz="0" w:space="0" w:color="auto"/>
      </w:pBdr>
      <w:spacing w:after="0" w:line="259" w:lineRule="auto"/>
      <w:contextualSpacing w:val="0"/>
      <w:outlineLvl w:val="9"/>
    </w:pPr>
    <w:rPr>
      <w:rFonts w:asciiTheme="majorHAnsi" w:hAnsiTheme="majorHAnsi" w:cstheme="majorBidi"/>
      <w:b w:val="0"/>
      <w:color w:val="2E74B5" w:themeColor="accent1" w:themeShade="BF"/>
      <w:szCs w:val="32"/>
    </w:rPr>
  </w:style>
  <w:style w:type="paragraph" w:styleId="Citaat">
    <w:name w:val="Quote"/>
    <w:basedOn w:val="Standaard"/>
    <w:link w:val="CitaatChar"/>
    <w:qFormat/>
    <w:rsid w:val="008C1527"/>
    <w:pPr>
      <w:spacing w:line="360" w:lineRule="auto"/>
      <w:ind w:left="1700" w:right="570"/>
      <w:contextualSpacing w:val="0"/>
      <w:jc w:val="both"/>
    </w:pPr>
    <w:rPr>
      <w:rFonts w:ascii="Verdana" w:eastAsia="Times New Roman" w:hAnsi="Verdana" w:cs="Lucida Sans Unicode"/>
      <w:i/>
      <w:iCs/>
      <w:sz w:val="20"/>
      <w:szCs w:val="24"/>
      <w:lang w:val="nl-NL" w:eastAsia="en-US"/>
    </w:rPr>
  </w:style>
  <w:style w:type="character" w:customStyle="1" w:styleId="CitaatChar">
    <w:name w:val="Citaat Char"/>
    <w:basedOn w:val="Standaardalinea-lettertype"/>
    <w:link w:val="Citaat"/>
    <w:rsid w:val="008C1527"/>
    <w:rPr>
      <w:rFonts w:ascii="Verdana" w:eastAsia="Times New Roman" w:hAnsi="Verdana" w:cs="Lucida Sans Unicode"/>
      <w:i/>
      <w:iCs/>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2625">
      <w:bodyDiv w:val="1"/>
      <w:marLeft w:val="0"/>
      <w:marRight w:val="0"/>
      <w:marTop w:val="0"/>
      <w:marBottom w:val="0"/>
      <w:divBdr>
        <w:top w:val="none" w:sz="0" w:space="0" w:color="auto"/>
        <w:left w:val="none" w:sz="0" w:space="0" w:color="auto"/>
        <w:bottom w:val="none" w:sz="0" w:space="0" w:color="auto"/>
        <w:right w:val="none" w:sz="0" w:space="0" w:color="auto"/>
      </w:divBdr>
    </w:div>
    <w:div w:id="193926605">
      <w:bodyDiv w:val="1"/>
      <w:marLeft w:val="0"/>
      <w:marRight w:val="0"/>
      <w:marTop w:val="0"/>
      <w:marBottom w:val="0"/>
      <w:divBdr>
        <w:top w:val="none" w:sz="0" w:space="0" w:color="auto"/>
        <w:left w:val="none" w:sz="0" w:space="0" w:color="auto"/>
        <w:bottom w:val="none" w:sz="0" w:space="0" w:color="auto"/>
        <w:right w:val="none" w:sz="0" w:space="0" w:color="auto"/>
      </w:divBdr>
      <w:divsChild>
        <w:div w:id="440346120">
          <w:marLeft w:val="547"/>
          <w:marRight w:val="0"/>
          <w:marTop w:val="154"/>
          <w:marBottom w:val="0"/>
          <w:divBdr>
            <w:top w:val="none" w:sz="0" w:space="0" w:color="auto"/>
            <w:left w:val="none" w:sz="0" w:space="0" w:color="auto"/>
            <w:bottom w:val="none" w:sz="0" w:space="0" w:color="auto"/>
            <w:right w:val="none" w:sz="0" w:space="0" w:color="auto"/>
          </w:divBdr>
        </w:div>
      </w:divsChild>
    </w:div>
    <w:div w:id="225534813">
      <w:bodyDiv w:val="1"/>
      <w:marLeft w:val="0"/>
      <w:marRight w:val="0"/>
      <w:marTop w:val="0"/>
      <w:marBottom w:val="0"/>
      <w:divBdr>
        <w:top w:val="none" w:sz="0" w:space="0" w:color="auto"/>
        <w:left w:val="none" w:sz="0" w:space="0" w:color="auto"/>
        <w:bottom w:val="none" w:sz="0" w:space="0" w:color="auto"/>
        <w:right w:val="none" w:sz="0" w:space="0" w:color="auto"/>
      </w:divBdr>
    </w:div>
    <w:div w:id="269123444">
      <w:bodyDiv w:val="1"/>
      <w:marLeft w:val="0"/>
      <w:marRight w:val="0"/>
      <w:marTop w:val="0"/>
      <w:marBottom w:val="0"/>
      <w:divBdr>
        <w:top w:val="none" w:sz="0" w:space="0" w:color="auto"/>
        <w:left w:val="none" w:sz="0" w:space="0" w:color="auto"/>
        <w:bottom w:val="none" w:sz="0" w:space="0" w:color="auto"/>
        <w:right w:val="none" w:sz="0" w:space="0" w:color="auto"/>
      </w:divBdr>
    </w:div>
    <w:div w:id="343098229">
      <w:bodyDiv w:val="1"/>
      <w:marLeft w:val="0"/>
      <w:marRight w:val="0"/>
      <w:marTop w:val="0"/>
      <w:marBottom w:val="0"/>
      <w:divBdr>
        <w:top w:val="none" w:sz="0" w:space="0" w:color="auto"/>
        <w:left w:val="none" w:sz="0" w:space="0" w:color="auto"/>
        <w:bottom w:val="none" w:sz="0" w:space="0" w:color="auto"/>
        <w:right w:val="none" w:sz="0" w:space="0" w:color="auto"/>
      </w:divBdr>
    </w:div>
    <w:div w:id="398478596">
      <w:bodyDiv w:val="1"/>
      <w:marLeft w:val="0"/>
      <w:marRight w:val="0"/>
      <w:marTop w:val="0"/>
      <w:marBottom w:val="0"/>
      <w:divBdr>
        <w:top w:val="none" w:sz="0" w:space="0" w:color="auto"/>
        <w:left w:val="none" w:sz="0" w:space="0" w:color="auto"/>
        <w:bottom w:val="none" w:sz="0" w:space="0" w:color="auto"/>
        <w:right w:val="none" w:sz="0" w:space="0" w:color="auto"/>
      </w:divBdr>
      <w:divsChild>
        <w:div w:id="1029915126">
          <w:marLeft w:val="547"/>
          <w:marRight w:val="0"/>
          <w:marTop w:val="115"/>
          <w:marBottom w:val="0"/>
          <w:divBdr>
            <w:top w:val="none" w:sz="0" w:space="0" w:color="auto"/>
            <w:left w:val="none" w:sz="0" w:space="0" w:color="auto"/>
            <w:bottom w:val="none" w:sz="0" w:space="0" w:color="auto"/>
            <w:right w:val="none" w:sz="0" w:space="0" w:color="auto"/>
          </w:divBdr>
        </w:div>
        <w:div w:id="775369861">
          <w:marLeft w:val="547"/>
          <w:marRight w:val="0"/>
          <w:marTop w:val="115"/>
          <w:marBottom w:val="0"/>
          <w:divBdr>
            <w:top w:val="none" w:sz="0" w:space="0" w:color="auto"/>
            <w:left w:val="none" w:sz="0" w:space="0" w:color="auto"/>
            <w:bottom w:val="none" w:sz="0" w:space="0" w:color="auto"/>
            <w:right w:val="none" w:sz="0" w:space="0" w:color="auto"/>
          </w:divBdr>
        </w:div>
        <w:div w:id="1396507869">
          <w:marLeft w:val="547"/>
          <w:marRight w:val="0"/>
          <w:marTop w:val="115"/>
          <w:marBottom w:val="0"/>
          <w:divBdr>
            <w:top w:val="none" w:sz="0" w:space="0" w:color="auto"/>
            <w:left w:val="none" w:sz="0" w:space="0" w:color="auto"/>
            <w:bottom w:val="none" w:sz="0" w:space="0" w:color="auto"/>
            <w:right w:val="none" w:sz="0" w:space="0" w:color="auto"/>
          </w:divBdr>
        </w:div>
      </w:divsChild>
    </w:div>
    <w:div w:id="514735122">
      <w:bodyDiv w:val="1"/>
      <w:marLeft w:val="0"/>
      <w:marRight w:val="0"/>
      <w:marTop w:val="0"/>
      <w:marBottom w:val="0"/>
      <w:divBdr>
        <w:top w:val="none" w:sz="0" w:space="0" w:color="auto"/>
        <w:left w:val="none" w:sz="0" w:space="0" w:color="auto"/>
        <w:bottom w:val="none" w:sz="0" w:space="0" w:color="auto"/>
        <w:right w:val="none" w:sz="0" w:space="0" w:color="auto"/>
      </w:divBdr>
      <w:divsChild>
        <w:div w:id="1898086393">
          <w:marLeft w:val="547"/>
          <w:marRight w:val="0"/>
          <w:marTop w:val="154"/>
          <w:marBottom w:val="0"/>
          <w:divBdr>
            <w:top w:val="none" w:sz="0" w:space="0" w:color="auto"/>
            <w:left w:val="none" w:sz="0" w:space="0" w:color="auto"/>
            <w:bottom w:val="none" w:sz="0" w:space="0" w:color="auto"/>
            <w:right w:val="none" w:sz="0" w:space="0" w:color="auto"/>
          </w:divBdr>
        </w:div>
      </w:divsChild>
    </w:div>
    <w:div w:id="599266302">
      <w:bodyDiv w:val="1"/>
      <w:marLeft w:val="0"/>
      <w:marRight w:val="0"/>
      <w:marTop w:val="0"/>
      <w:marBottom w:val="0"/>
      <w:divBdr>
        <w:top w:val="none" w:sz="0" w:space="0" w:color="auto"/>
        <w:left w:val="none" w:sz="0" w:space="0" w:color="auto"/>
        <w:bottom w:val="none" w:sz="0" w:space="0" w:color="auto"/>
        <w:right w:val="none" w:sz="0" w:space="0" w:color="auto"/>
      </w:divBdr>
      <w:divsChild>
        <w:div w:id="841966036">
          <w:marLeft w:val="547"/>
          <w:marRight w:val="0"/>
          <w:marTop w:val="115"/>
          <w:marBottom w:val="0"/>
          <w:divBdr>
            <w:top w:val="none" w:sz="0" w:space="0" w:color="auto"/>
            <w:left w:val="none" w:sz="0" w:space="0" w:color="auto"/>
            <w:bottom w:val="none" w:sz="0" w:space="0" w:color="auto"/>
            <w:right w:val="none" w:sz="0" w:space="0" w:color="auto"/>
          </w:divBdr>
        </w:div>
      </w:divsChild>
    </w:div>
    <w:div w:id="731736358">
      <w:bodyDiv w:val="1"/>
      <w:marLeft w:val="0"/>
      <w:marRight w:val="0"/>
      <w:marTop w:val="0"/>
      <w:marBottom w:val="0"/>
      <w:divBdr>
        <w:top w:val="none" w:sz="0" w:space="0" w:color="auto"/>
        <w:left w:val="none" w:sz="0" w:space="0" w:color="auto"/>
        <w:bottom w:val="none" w:sz="0" w:space="0" w:color="auto"/>
        <w:right w:val="none" w:sz="0" w:space="0" w:color="auto"/>
      </w:divBdr>
    </w:div>
    <w:div w:id="768114340">
      <w:bodyDiv w:val="1"/>
      <w:marLeft w:val="0"/>
      <w:marRight w:val="0"/>
      <w:marTop w:val="0"/>
      <w:marBottom w:val="0"/>
      <w:divBdr>
        <w:top w:val="none" w:sz="0" w:space="0" w:color="auto"/>
        <w:left w:val="none" w:sz="0" w:space="0" w:color="auto"/>
        <w:bottom w:val="none" w:sz="0" w:space="0" w:color="auto"/>
        <w:right w:val="none" w:sz="0" w:space="0" w:color="auto"/>
      </w:divBdr>
    </w:div>
    <w:div w:id="773282027">
      <w:bodyDiv w:val="1"/>
      <w:marLeft w:val="0"/>
      <w:marRight w:val="0"/>
      <w:marTop w:val="0"/>
      <w:marBottom w:val="0"/>
      <w:divBdr>
        <w:top w:val="none" w:sz="0" w:space="0" w:color="auto"/>
        <w:left w:val="none" w:sz="0" w:space="0" w:color="auto"/>
        <w:bottom w:val="none" w:sz="0" w:space="0" w:color="auto"/>
        <w:right w:val="none" w:sz="0" w:space="0" w:color="auto"/>
      </w:divBdr>
    </w:div>
    <w:div w:id="845830225">
      <w:bodyDiv w:val="1"/>
      <w:marLeft w:val="0"/>
      <w:marRight w:val="0"/>
      <w:marTop w:val="0"/>
      <w:marBottom w:val="0"/>
      <w:divBdr>
        <w:top w:val="none" w:sz="0" w:space="0" w:color="auto"/>
        <w:left w:val="none" w:sz="0" w:space="0" w:color="auto"/>
        <w:bottom w:val="none" w:sz="0" w:space="0" w:color="auto"/>
        <w:right w:val="none" w:sz="0" w:space="0" w:color="auto"/>
      </w:divBdr>
    </w:div>
    <w:div w:id="865994043">
      <w:bodyDiv w:val="1"/>
      <w:marLeft w:val="0"/>
      <w:marRight w:val="0"/>
      <w:marTop w:val="0"/>
      <w:marBottom w:val="0"/>
      <w:divBdr>
        <w:top w:val="none" w:sz="0" w:space="0" w:color="auto"/>
        <w:left w:val="none" w:sz="0" w:space="0" w:color="auto"/>
        <w:bottom w:val="none" w:sz="0" w:space="0" w:color="auto"/>
        <w:right w:val="none" w:sz="0" w:space="0" w:color="auto"/>
      </w:divBdr>
    </w:div>
    <w:div w:id="893934259">
      <w:bodyDiv w:val="1"/>
      <w:marLeft w:val="0"/>
      <w:marRight w:val="0"/>
      <w:marTop w:val="0"/>
      <w:marBottom w:val="0"/>
      <w:divBdr>
        <w:top w:val="none" w:sz="0" w:space="0" w:color="auto"/>
        <w:left w:val="none" w:sz="0" w:space="0" w:color="auto"/>
        <w:bottom w:val="none" w:sz="0" w:space="0" w:color="auto"/>
        <w:right w:val="none" w:sz="0" w:space="0" w:color="auto"/>
      </w:divBdr>
    </w:div>
    <w:div w:id="907886479">
      <w:bodyDiv w:val="1"/>
      <w:marLeft w:val="0"/>
      <w:marRight w:val="0"/>
      <w:marTop w:val="0"/>
      <w:marBottom w:val="0"/>
      <w:divBdr>
        <w:top w:val="none" w:sz="0" w:space="0" w:color="auto"/>
        <w:left w:val="none" w:sz="0" w:space="0" w:color="auto"/>
        <w:bottom w:val="none" w:sz="0" w:space="0" w:color="auto"/>
        <w:right w:val="none" w:sz="0" w:space="0" w:color="auto"/>
      </w:divBdr>
      <w:divsChild>
        <w:div w:id="1429041605">
          <w:marLeft w:val="547"/>
          <w:marRight w:val="0"/>
          <w:marTop w:val="154"/>
          <w:marBottom w:val="0"/>
          <w:divBdr>
            <w:top w:val="none" w:sz="0" w:space="0" w:color="auto"/>
            <w:left w:val="none" w:sz="0" w:space="0" w:color="auto"/>
            <w:bottom w:val="none" w:sz="0" w:space="0" w:color="auto"/>
            <w:right w:val="none" w:sz="0" w:space="0" w:color="auto"/>
          </w:divBdr>
        </w:div>
        <w:div w:id="493380864">
          <w:marLeft w:val="547"/>
          <w:marRight w:val="0"/>
          <w:marTop w:val="154"/>
          <w:marBottom w:val="0"/>
          <w:divBdr>
            <w:top w:val="none" w:sz="0" w:space="0" w:color="auto"/>
            <w:left w:val="none" w:sz="0" w:space="0" w:color="auto"/>
            <w:bottom w:val="none" w:sz="0" w:space="0" w:color="auto"/>
            <w:right w:val="none" w:sz="0" w:space="0" w:color="auto"/>
          </w:divBdr>
        </w:div>
        <w:div w:id="1113594810">
          <w:marLeft w:val="1166"/>
          <w:marRight w:val="0"/>
          <w:marTop w:val="134"/>
          <w:marBottom w:val="0"/>
          <w:divBdr>
            <w:top w:val="none" w:sz="0" w:space="0" w:color="auto"/>
            <w:left w:val="none" w:sz="0" w:space="0" w:color="auto"/>
            <w:bottom w:val="none" w:sz="0" w:space="0" w:color="auto"/>
            <w:right w:val="none" w:sz="0" w:space="0" w:color="auto"/>
          </w:divBdr>
        </w:div>
        <w:div w:id="1045449091">
          <w:marLeft w:val="1166"/>
          <w:marRight w:val="0"/>
          <w:marTop w:val="134"/>
          <w:marBottom w:val="0"/>
          <w:divBdr>
            <w:top w:val="none" w:sz="0" w:space="0" w:color="auto"/>
            <w:left w:val="none" w:sz="0" w:space="0" w:color="auto"/>
            <w:bottom w:val="none" w:sz="0" w:space="0" w:color="auto"/>
            <w:right w:val="none" w:sz="0" w:space="0" w:color="auto"/>
          </w:divBdr>
        </w:div>
      </w:divsChild>
    </w:div>
    <w:div w:id="1016619507">
      <w:bodyDiv w:val="1"/>
      <w:marLeft w:val="0"/>
      <w:marRight w:val="0"/>
      <w:marTop w:val="0"/>
      <w:marBottom w:val="0"/>
      <w:divBdr>
        <w:top w:val="none" w:sz="0" w:space="0" w:color="auto"/>
        <w:left w:val="none" w:sz="0" w:space="0" w:color="auto"/>
        <w:bottom w:val="none" w:sz="0" w:space="0" w:color="auto"/>
        <w:right w:val="none" w:sz="0" w:space="0" w:color="auto"/>
      </w:divBdr>
      <w:divsChild>
        <w:div w:id="1841191313">
          <w:marLeft w:val="547"/>
          <w:marRight w:val="0"/>
          <w:marTop w:val="91"/>
          <w:marBottom w:val="0"/>
          <w:divBdr>
            <w:top w:val="none" w:sz="0" w:space="0" w:color="auto"/>
            <w:left w:val="none" w:sz="0" w:space="0" w:color="auto"/>
            <w:bottom w:val="none" w:sz="0" w:space="0" w:color="auto"/>
            <w:right w:val="none" w:sz="0" w:space="0" w:color="auto"/>
          </w:divBdr>
        </w:div>
      </w:divsChild>
    </w:div>
    <w:div w:id="1044014715">
      <w:bodyDiv w:val="1"/>
      <w:marLeft w:val="0"/>
      <w:marRight w:val="0"/>
      <w:marTop w:val="0"/>
      <w:marBottom w:val="0"/>
      <w:divBdr>
        <w:top w:val="none" w:sz="0" w:space="0" w:color="auto"/>
        <w:left w:val="none" w:sz="0" w:space="0" w:color="auto"/>
        <w:bottom w:val="none" w:sz="0" w:space="0" w:color="auto"/>
        <w:right w:val="none" w:sz="0" w:space="0" w:color="auto"/>
      </w:divBdr>
    </w:div>
    <w:div w:id="1067069652">
      <w:bodyDiv w:val="1"/>
      <w:marLeft w:val="0"/>
      <w:marRight w:val="0"/>
      <w:marTop w:val="0"/>
      <w:marBottom w:val="0"/>
      <w:divBdr>
        <w:top w:val="none" w:sz="0" w:space="0" w:color="auto"/>
        <w:left w:val="none" w:sz="0" w:space="0" w:color="auto"/>
        <w:bottom w:val="none" w:sz="0" w:space="0" w:color="auto"/>
        <w:right w:val="none" w:sz="0" w:space="0" w:color="auto"/>
      </w:divBdr>
    </w:div>
    <w:div w:id="1078475649">
      <w:bodyDiv w:val="1"/>
      <w:marLeft w:val="0"/>
      <w:marRight w:val="0"/>
      <w:marTop w:val="0"/>
      <w:marBottom w:val="0"/>
      <w:divBdr>
        <w:top w:val="none" w:sz="0" w:space="0" w:color="auto"/>
        <w:left w:val="none" w:sz="0" w:space="0" w:color="auto"/>
        <w:bottom w:val="none" w:sz="0" w:space="0" w:color="auto"/>
        <w:right w:val="none" w:sz="0" w:space="0" w:color="auto"/>
      </w:divBdr>
    </w:div>
    <w:div w:id="1088887779">
      <w:bodyDiv w:val="1"/>
      <w:marLeft w:val="0"/>
      <w:marRight w:val="0"/>
      <w:marTop w:val="0"/>
      <w:marBottom w:val="0"/>
      <w:divBdr>
        <w:top w:val="none" w:sz="0" w:space="0" w:color="auto"/>
        <w:left w:val="none" w:sz="0" w:space="0" w:color="auto"/>
        <w:bottom w:val="none" w:sz="0" w:space="0" w:color="auto"/>
        <w:right w:val="none" w:sz="0" w:space="0" w:color="auto"/>
      </w:divBdr>
    </w:div>
    <w:div w:id="1164079749">
      <w:bodyDiv w:val="1"/>
      <w:marLeft w:val="0"/>
      <w:marRight w:val="0"/>
      <w:marTop w:val="0"/>
      <w:marBottom w:val="0"/>
      <w:divBdr>
        <w:top w:val="none" w:sz="0" w:space="0" w:color="auto"/>
        <w:left w:val="none" w:sz="0" w:space="0" w:color="auto"/>
        <w:bottom w:val="none" w:sz="0" w:space="0" w:color="auto"/>
        <w:right w:val="none" w:sz="0" w:space="0" w:color="auto"/>
      </w:divBdr>
    </w:div>
    <w:div w:id="1200164135">
      <w:bodyDiv w:val="1"/>
      <w:marLeft w:val="0"/>
      <w:marRight w:val="0"/>
      <w:marTop w:val="0"/>
      <w:marBottom w:val="0"/>
      <w:divBdr>
        <w:top w:val="none" w:sz="0" w:space="0" w:color="auto"/>
        <w:left w:val="none" w:sz="0" w:space="0" w:color="auto"/>
        <w:bottom w:val="none" w:sz="0" w:space="0" w:color="auto"/>
        <w:right w:val="none" w:sz="0" w:space="0" w:color="auto"/>
      </w:divBdr>
    </w:div>
    <w:div w:id="1259021538">
      <w:bodyDiv w:val="1"/>
      <w:marLeft w:val="0"/>
      <w:marRight w:val="0"/>
      <w:marTop w:val="0"/>
      <w:marBottom w:val="0"/>
      <w:divBdr>
        <w:top w:val="none" w:sz="0" w:space="0" w:color="auto"/>
        <w:left w:val="none" w:sz="0" w:space="0" w:color="auto"/>
        <w:bottom w:val="none" w:sz="0" w:space="0" w:color="auto"/>
        <w:right w:val="none" w:sz="0" w:space="0" w:color="auto"/>
      </w:divBdr>
    </w:div>
    <w:div w:id="1303076054">
      <w:bodyDiv w:val="1"/>
      <w:marLeft w:val="0"/>
      <w:marRight w:val="0"/>
      <w:marTop w:val="0"/>
      <w:marBottom w:val="0"/>
      <w:divBdr>
        <w:top w:val="none" w:sz="0" w:space="0" w:color="auto"/>
        <w:left w:val="none" w:sz="0" w:space="0" w:color="auto"/>
        <w:bottom w:val="none" w:sz="0" w:space="0" w:color="auto"/>
        <w:right w:val="none" w:sz="0" w:space="0" w:color="auto"/>
      </w:divBdr>
    </w:div>
    <w:div w:id="1322539954">
      <w:bodyDiv w:val="1"/>
      <w:marLeft w:val="0"/>
      <w:marRight w:val="0"/>
      <w:marTop w:val="0"/>
      <w:marBottom w:val="0"/>
      <w:divBdr>
        <w:top w:val="none" w:sz="0" w:space="0" w:color="auto"/>
        <w:left w:val="none" w:sz="0" w:space="0" w:color="auto"/>
        <w:bottom w:val="none" w:sz="0" w:space="0" w:color="auto"/>
        <w:right w:val="none" w:sz="0" w:space="0" w:color="auto"/>
      </w:divBdr>
    </w:div>
    <w:div w:id="1338188713">
      <w:bodyDiv w:val="1"/>
      <w:marLeft w:val="0"/>
      <w:marRight w:val="0"/>
      <w:marTop w:val="0"/>
      <w:marBottom w:val="0"/>
      <w:divBdr>
        <w:top w:val="none" w:sz="0" w:space="0" w:color="auto"/>
        <w:left w:val="none" w:sz="0" w:space="0" w:color="auto"/>
        <w:bottom w:val="none" w:sz="0" w:space="0" w:color="auto"/>
        <w:right w:val="none" w:sz="0" w:space="0" w:color="auto"/>
      </w:divBdr>
    </w:div>
    <w:div w:id="1371882078">
      <w:bodyDiv w:val="1"/>
      <w:marLeft w:val="0"/>
      <w:marRight w:val="0"/>
      <w:marTop w:val="0"/>
      <w:marBottom w:val="0"/>
      <w:divBdr>
        <w:top w:val="none" w:sz="0" w:space="0" w:color="auto"/>
        <w:left w:val="none" w:sz="0" w:space="0" w:color="auto"/>
        <w:bottom w:val="none" w:sz="0" w:space="0" w:color="auto"/>
        <w:right w:val="none" w:sz="0" w:space="0" w:color="auto"/>
      </w:divBdr>
      <w:divsChild>
        <w:div w:id="2052001091">
          <w:marLeft w:val="806"/>
          <w:marRight w:val="0"/>
          <w:marTop w:val="154"/>
          <w:marBottom w:val="0"/>
          <w:divBdr>
            <w:top w:val="none" w:sz="0" w:space="0" w:color="auto"/>
            <w:left w:val="none" w:sz="0" w:space="0" w:color="auto"/>
            <w:bottom w:val="none" w:sz="0" w:space="0" w:color="auto"/>
            <w:right w:val="none" w:sz="0" w:space="0" w:color="auto"/>
          </w:divBdr>
        </w:div>
        <w:div w:id="1826847969">
          <w:marLeft w:val="806"/>
          <w:marRight w:val="0"/>
          <w:marTop w:val="154"/>
          <w:marBottom w:val="0"/>
          <w:divBdr>
            <w:top w:val="none" w:sz="0" w:space="0" w:color="auto"/>
            <w:left w:val="none" w:sz="0" w:space="0" w:color="auto"/>
            <w:bottom w:val="none" w:sz="0" w:space="0" w:color="auto"/>
            <w:right w:val="none" w:sz="0" w:space="0" w:color="auto"/>
          </w:divBdr>
        </w:div>
        <w:div w:id="1494101364">
          <w:marLeft w:val="806"/>
          <w:marRight w:val="0"/>
          <w:marTop w:val="154"/>
          <w:marBottom w:val="0"/>
          <w:divBdr>
            <w:top w:val="none" w:sz="0" w:space="0" w:color="auto"/>
            <w:left w:val="none" w:sz="0" w:space="0" w:color="auto"/>
            <w:bottom w:val="none" w:sz="0" w:space="0" w:color="auto"/>
            <w:right w:val="none" w:sz="0" w:space="0" w:color="auto"/>
          </w:divBdr>
        </w:div>
        <w:div w:id="953246730">
          <w:marLeft w:val="806"/>
          <w:marRight w:val="0"/>
          <w:marTop w:val="154"/>
          <w:marBottom w:val="0"/>
          <w:divBdr>
            <w:top w:val="none" w:sz="0" w:space="0" w:color="auto"/>
            <w:left w:val="none" w:sz="0" w:space="0" w:color="auto"/>
            <w:bottom w:val="none" w:sz="0" w:space="0" w:color="auto"/>
            <w:right w:val="none" w:sz="0" w:space="0" w:color="auto"/>
          </w:divBdr>
        </w:div>
        <w:div w:id="1709332542">
          <w:marLeft w:val="806"/>
          <w:marRight w:val="0"/>
          <w:marTop w:val="154"/>
          <w:marBottom w:val="0"/>
          <w:divBdr>
            <w:top w:val="none" w:sz="0" w:space="0" w:color="auto"/>
            <w:left w:val="none" w:sz="0" w:space="0" w:color="auto"/>
            <w:bottom w:val="none" w:sz="0" w:space="0" w:color="auto"/>
            <w:right w:val="none" w:sz="0" w:space="0" w:color="auto"/>
          </w:divBdr>
        </w:div>
      </w:divsChild>
    </w:div>
    <w:div w:id="1485118806">
      <w:bodyDiv w:val="1"/>
      <w:marLeft w:val="0"/>
      <w:marRight w:val="0"/>
      <w:marTop w:val="0"/>
      <w:marBottom w:val="0"/>
      <w:divBdr>
        <w:top w:val="none" w:sz="0" w:space="0" w:color="auto"/>
        <w:left w:val="none" w:sz="0" w:space="0" w:color="auto"/>
        <w:bottom w:val="none" w:sz="0" w:space="0" w:color="auto"/>
        <w:right w:val="none" w:sz="0" w:space="0" w:color="auto"/>
      </w:divBdr>
    </w:div>
    <w:div w:id="1512332328">
      <w:bodyDiv w:val="1"/>
      <w:marLeft w:val="0"/>
      <w:marRight w:val="0"/>
      <w:marTop w:val="0"/>
      <w:marBottom w:val="0"/>
      <w:divBdr>
        <w:top w:val="none" w:sz="0" w:space="0" w:color="auto"/>
        <w:left w:val="none" w:sz="0" w:space="0" w:color="auto"/>
        <w:bottom w:val="none" w:sz="0" w:space="0" w:color="auto"/>
        <w:right w:val="none" w:sz="0" w:space="0" w:color="auto"/>
      </w:divBdr>
    </w:div>
    <w:div w:id="1540168763">
      <w:bodyDiv w:val="1"/>
      <w:marLeft w:val="0"/>
      <w:marRight w:val="0"/>
      <w:marTop w:val="0"/>
      <w:marBottom w:val="0"/>
      <w:divBdr>
        <w:top w:val="none" w:sz="0" w:space="0" w:color="auto"/>
        <w:left w:val="none" w:sz="0" w:space="0" w:color="auto"/>
        <w:bottom w:val="none" w:sz="0" w:space="0" w:color="auto"/>
        <w:right w:val="none" w:sz="0" w:space="0" w:color="auto"/>
      </w:divBdr>
    </w:div>
    <w:div w:id="1609463481">
      <w:bodyDiv w:val="1"/>
      <w:marLeft w:val="0"/>
      <w:marRight w:val="0"/>
      <w:marTop w:val="0"/>
      <w:marBottom w:val="0"/>
      <w:divBdr>
        <w:top w:val="none" w:sz="0" w:space="0" w:color="auto"/>
        <w:left w:val="none" w:sz="0" w:space="0" w:color="auto"/>
        <w:bottom w:val="none" w:sz="0" w:space="0" w:color="auto"/>
        <w:right w:val="none" w:sz="0" w:space="0" w:color="auto"/>
      </w:divBdr>
    </w:div>
    <w:div w:id="1665085218">
      <w:bodyDiv w:val="1"/>
      <w:marLeft w:val="0"/>
      <w:marRight w:val="0"/>
      <w:marTop w:val="0"/>
      <w:marBottom w:val="0"/>
      <w:divBdr>
        <w:top w:val="none" w:sz="0" w:space="0" w:color="auto"/>
        <w:left w:val="none" w:sz="0" w:space="0" w:color="auto"/>
        <w:bottom w:val="none" w:sz="0" w:space="0" w:color="auto"/>
        <w:right w:val="none" w:sz="0" w:space="0" w:color="auto"/>
      </w:divBdr>
    </w:div>
    <w:div w:id="1756435172">
      <w:bodyDiv w:val="1"/>
      <w:marLeft w:val="0"/>
      <w:marRight w:val="0"/>
      <w:marTop w:val="0"/>
      <w:marBottom w:val="0"/>
      <w:divBdr>
        <w:top w:val="none" w:sz="0" w:space="0" w:color="auto"/>
        <w:left w:val="none" w:sz="0" w:space="0" w:color="auto"/>
        <w:bottom w:val="none" w:sz="0" w:space="0" w:color="auto"/>
        <w:right w:val="none" w:sz="0" w:space="0" w:color="auto"/>
      </w:divBdr>
    </w:div>
    <w:div w:id="1857034281">
      <w:bodyDiv w:val="1"/>
      <w:marLeft w:val="0"/>
      <w:marRight w:val="0"/>
      <w:marTop w:val="0"/>
      <w:marBottom w:val="0"/>
      <w:divBdr>
        <w:top w:val="none" w:sz="0" w:space="0" w:color="auto"/>
        <w:left w:val="none" w:sz="0" w:space="0" w:color="auto"/>
        <w:bottom w:val="none" w:sz="0" w:space="0" w:color="auto"/>
        <w:right w:val="none" w:sz="0" w:space="0" w:color="auto"/>
      </w:divBdr>
    </w:div>
    <w:div w:id="1922252437">
      <w:bodyDiv w:val="1"/>
      <w:marLeft w:val="0"/>
      <w:marRight w:val="0"/>
      <w:marTop w:val="0"/>
      <w:marBottom w:val="0"/>
      <w:divBdr>
        <w:top w:val="none" w:sz="0" w:space="0" w:color="auto"/>
        <w:left w:val="none" w:sz="0" w:space="0" w:color="auto"/>
        <w:bottom w:val="none" w:sz="0" w:space="0" w:color="auto"/>
        <w:right w:val="none" w:sz="0" w:space="0" w:color="auto"/>
      </w:divBdr>
    </w:div>
    <w:div w:id="1933466089">
      <w:bodyDiv w:val="1"/>
      <w:marLeft w:val="0"/>
      <w:marRight w:val="0"/>
      <w:marTop w:val="0"/>
      <w:marBottom w:val="0"/>
      <w:divBdr>
        <w:top w:val="none" w:sz="0" w:space="0" w:color="auto"/>
        <w:left w:val="none" w:sz="0" w:space="0" w:color="auto"/>
        <w:bottom w:val="none" w:sz="0" w:space="0" w:color="auto"/>
        <w:right w:val="none" w:sz="0" w:space="0" w:color="auto"/>
      </w:divBdr>
    </w:div>
    <w:div w:id="1974485202">
      <w:bodyDiv w:val="1"/>
      <w:marLeft w:val="0"/>
      <w:marRight w:val="0"/>
      <w:marTop w:val="0"/>
      <w:marBottom w:val="0"/>
      <w:divBdr>
        <w:top w:val="none" w:sz="0" w:space="0" w:color="auto"/>
        <w:left w:val="none" w:sz="0" w:space="0" w:color="auto"/>
        <w:bottom w:val="none" w:sz="0" w:space="0" w:color="auto"/>
        <w:right w:val="none" w:sz="0" w:space="0" w:color="auto"/>
      </w:divBdr>
    </w:div>
    <w:div w:id="1994411551">
      <w:bodyDiv w:val="1"/>
      <w:marLeft w:val="0"/>
      <w:marRight w:val="0"/>
      <w:marTop w:val="0"/>
      <w:marBottom w:val="0"/>
      <w:divBdr>
        <w:top w:val="none" w:sz="0" w:space="0" w:color="auto"/>
        <w:left w:val="none" w:sz="0" w:space="0" w:color="auto"/>
        <w:bottom w:val="none" w:sz="0" w:space="0" w:color="auto"/>
        <w:right w:val="none" w:sz="0" w:space="0" w:color="auto"/>
      </w:divBdr>
    </w:div>
    <w:div w:id="2006591596">
      <w:bodyDiv w:val="1"/>
      <w:marLeft w:val="0"/>
      <w:marRight w:val="0"/>
      <w:marTop w:val="0"/>
      <w:marBottom w:val="0"/>
      <w:divBdr>
        <w:top w:val="none" w:sz="0" w:space="0" w:color="auto"/>
        <w:left w:val="none" w:sz="0" w:space="0" w:color="auto"/>
        <w:bottom w:val="none" w:sz="0" w:space="0" w:color="auto"/>
        <w:right w:val="none" w:sz="0" w:space="0" w:color="auto"/>
      </w:divBdr>
      <w:divsChild>
        <w:div w:id="1010260195">
          <w:marLeft w:val="806"/>
          <w:marRight w:val="0"/>
          <w:marTop w:val="154"/>
          <w:marBottom w:val="0"/>
          <w:divBdr>
            <w:top w:val="none" w:sz="0" w:space="0" w:color="auto"/>
            <w:left w:val="none" w:sz="0" w:space="0" w:color="auto"/>
            <w:bottom w:val="none" w:sz="0" w:space="0" w:color="auto"/>
            <w:right w:val="none" w:sz="0" w:space="0" w:color="auto"/>
          </w:divBdr>
        </w:div>
        <w:div w:id="366687585">
          <w:marLeft w:val="806"/>
          <w:marRight w:val="0"/>
          <w:marTop w:val="154"/>
          <w:marBottom w:val="0"/>
          <w:divBdr>
            <w:top w:val="none" w:sz="0" w:space="0" w:color="auto"/>
            <w:left w:val="none" w:sz="0" w:space="0" w:color="auto"/>
            <w:bottom w:val="none" w:sz="0" w:space="0" w:color="auto"/>
            <w:right w:val="none" w:sz="0" w:space="0" w:color="auto"/>
          </w:divBdr>
        </w:div>
        <w:div w:id="442043652">
          <w:marLeft w:val="806"/>
          <w:marRight w:val="0"/>
          <w:marTop w:val="154"/>
          <w:marBottom w:val="0"/>
          <w:divBdr>
            <w:top w:val="none" w:sz="0" w:space="0" w:color="auto"/>
            <w:left w:val="none" w:sz="0" w:space="0" w:color="auto"/>
            <w:bottom w:val="none" w:sz="0" w:space="0" w:color="auto"/>
            <w:right w:val="none" w:sz="0" w:space="0" w:color="auto"/>
          </w:divBdr>
        </w:div>
        <w:div w:id="1522089621">
          <w:marLeft w:val="806"/>
          <w:marRight w:val="0"/>
          <w:marTop w:val="154"/>
          <w:marBottom w:val="0"/>
          <w:divBdr>
            <w:top w:val="none" w:sz="0" w:space="0" w:color="auto"/>
            <w:left w:val="none" w:sz="0" w:space="0" w:color="auto"/>
            <w:bottom w:val="none" w:sz="0" w:space="0" w:color="auto"/>
            <w:right w:val="none" w:sz="0" w:space="0" w:color="auto"/>
          </w:divBdr>
        </w:div>
      </w:divsChild>
    </w:div>
    <w:div w:id="2007126104">
      <w:bodyDiv w:val="1"/>
      <w:marLeft w:val="0"/>
      <w:marRight w:val="0"/>
      <w:marTop w:val="0"/>
      <w:marBottom w:val="0"/>
      <w:divBdr>
        <w:top w:val="none" w:sz="0" w:space="0" w:color="auto"/>
        <w:left w:val="none" w:sz="0" w:space="0" w:color="auto"/>
        <w:bottom w:val="none" w:sz="0" w:space="0" w:color="auto"/>
        <w:right w:val="none" w:sz="0" w:space="0" w:color="auto"/>
      </w:divBdr>
    </w:div>
    <w:div w:id="20411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penvlacc.cultuurconnect.be/files/download/ac176179-335d-4646-9d04-fe1fdc36db4d/Regelgeving/vlacc_regFormeel/vlacc_ingangen/Corporaties.docx" TargetMode="External"/><Relationship Id="rId18" Type="http://schemas.openxmlformats.org/officeDocument/2006/relationships/hyperlink" Target="http://openvlacc.cultuurconnect.be/files/download/f0943553-5c5a-48b7-9227-63ff9efdb83f/Regelgeving/vlacc_regFormeel/vlacc_vastelijsten/vlacc_muziek/Instrumentennamen.x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penvlacc.cultuurconnect.be/files/download/f0943553-5c5a-48b7-9227-63ff9efdb83f/Regelgeving/vlacc_regFormeel/vlacc_vastelijsten/vlacc_muziek/Instrumentennamen.xl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docs.google.com/spreadsheets/d/14D7z7FN_ByccOvT-e7oKJ3S5WQ0WDXVY9L9KSv2eLPY/ed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vlacc.cultuurconnect.be/files/download/1064b363-96e3-44f5-b6d7-66727d0af04f/Regelgeving/Bronnen,%20vaste%20invoerlijsten,%20werklijsten/Vaste%20invoerlijsten/Materiaalaanduidingen.doc" TargetMode="External"/><Relationship Id="rId5" Type="http://schemas.openxmlformats.org/officeDocument/2006/relationships/webSettings" Target="webSettings.xml"/><Relationship Id="rId15" Type="http://schemas.openxmlformats.org/officeDocument/2006/relationships/hyperlink" Target="http://openvlacc.cultuurconnect.be/files/download/0434408a-9b84-422e-b462-2e052b27f8b8/Regelgeving/vlacc_regInhoudelijk/vlacc_genres/Definities%20genres%20volwassenen%20muziek.doc" TargetMode="External"/><Relationship Id="rId10" Type="http://schemas.openxmlformats.org/officeDocument/2006/relationships/hyperlink" Target="http://openvlacc.cultuurconnect.be/files/download/aebb1df3-bd4f-4bea-b873-695c242afbb8/Regelgeving/Formele%20catalografie/Materiaalspecifieke%20afspraken/Muziek.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penvlacc.cultuurconnect.be/files/download/11996edc-d813-4221-ad2b-11164f0479e5/Regelgeving/vlacc_regInhoudelijk/vlacc_genres/Genres%20volwassenen%20muziek.x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ED08-9517-4E8F-845F-6E24C74A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2619</Words>
  <Characters>14410</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 Baudewyn</dc:creator>
  <cp:lastModifiedBy>Rosa Matthys</cp:lastModifiedBy>
  <cp:revision>20</cp:revision>
  <cp:lastPrinted>2019-04-09T07:59:00Z</cp:lastPrinted>
  <dcterms:created xsi:type="dcterms:W3CDTF">2019-04-01T13:46:00Z</dcterms:created>
  <dcterms:modified xsi:type="dcterms:W3CDTF">2019-10-23T13:54:00Z</dcterms:modified>
</cp:coreProperties>
</file>